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706DA" w:rsidR="00B25D07" w:rsidP="00B25D07" w:rsidRDefault="00B25D07" w14:paraId="7B9A8428" w14:textId="77777777">
      <w:pPr>
        <w:rPr>
          <w:kern w:val="0"/>
          <w14:ligatures w14:val="none"/>
        </w:rPr>
      </w:pPr>
      <w:r w:rsidRPr="00A706DA">
        <w:rPr>
          <w:noProof/>
          <w:kern w:val="0"/>
          <w14:ligatures w14:val="none"/>
        </w:rPr>
        <w:drawing>
          <wp:inline distT="0" distB="0" distL="0" distR="0" wp14:anchorId="59C8188A" wp14:editId="6C625BEB">
            <wp:extent cx="1684421" cy="666750"/>
            <wp:effectExtent l="0" t="0" r="0" b="0"/>
            <wp:docPr id="555342612" name="Picture 55534261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42612" name="Picture 555342612" descr="Logo&#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684421" cy="666750"/>
                    </a:xfrm>
                    <a:prstGeom prst="rect">
                      <a:avLst/>
                    </a:prstGeom>
                  </pic:spPr>
                </pic:pic>
              </a:graphicData>
            </a:graphic>
          </wp:inline>
        </w:drawing>
      </w:r>
    </w:p>
    <w:p w:rsidRPr="00A706DA" w:rsidR="00B25D07" w:rsidP="00B25D07" w:rsidRDefault="00B25D07" w14:paraId="71CCFAAC" w14:textId="77777777">
      <w:pPr>
        <w:rPr>
          <w:kern w:val="0"/>
          <w14:ligatures w14:val="none"/>
        </w:rPr>
      </w:pPr>
    </w:p>
    <w:p w:rsidRPr="00A706DA" w:rsidR="00B25D07" w:rsidP="00B25D07" w:rsidRDefault="00B25D07" w14:paraId="5FB99A55" w14:textId="77777777">
      <w:pPr>
        <w:jc w:val="center"/>
        <w:rPr>
          <w:kern w:val="0"/>
          <w14:ligatures w14:val="none"/>
        </w:rPr>
      </w:pPr>
    </w:p>
    <w:p w:rsidRPr="00A706DA" w:rsidR="00B25D07" w:rsidP="00B25D07" w:rsidRDefault="00B25D07" w14:paraId="6E62A6D6" w14:textId="77777777">
      <w:pPr>
        <w:jc w:val="center"/>
        <w:rPr>
          <w:kern w:val="0"/>
          <w14:ligatures w14:val="none"/>
        </w:rPr>
      </w:pPr>
    </w:p>
    <w:p w:rsidRPr="00A706DA" w:rsidR="00B25D07" w:rsidP="00B25D07" w:rsidRDefault="00B25D07" w14:paraId="59A75886" w14:textId="77777777">
      <w:pPr>
        <w:jc w:val="center"/>
        <w:rPr>
          <w:kern w:val="0"/>
          <w14:ligatures w14:val="none"/>
        </w:rPr>
      </w:pPr>
    </w:p>
    <w:p w:rsidRPr="00A706DA" w:rsidR="00B25D07" w:rsidP="00B25D07" w:rsidRDefault="00B25D07" w14:paraId="03FC0565" w14:textId="77777777">
      <w:pPr>
        <w:jc w:val="center"/>
        <w:rPr>
          <w:kern w:val="0"/>
          <w:sz w:val="32"/>
          <w:szCs w:val="32"/>
          <w14:ligatures w14:val="none"/>
        </w:rPr>
      </w:pPr>
      <w:r w:rsidRPr="00A706DA">
        <w:rPr>
          <w:kern w:val="0"/>
          <w:sz w:val="32"/>
          <w:szCs w:val="32"/>
          <w14:ligatures w14:val="none"/>
        </w:rPr>
        <w:t xml:space="preserve">Board Briefing Book </w:t>
      </w:r>
    </w:p>
    <w:p w:rsidRPr="00A706DA" w:rsidR="00B25D07" w:rsidP="00B25D07" w:rsidRDefault="00B25D07" w14:paraId="766798B4" w14:textId="77144298">
      <w:pPr>
        <w:jc w:val="center"/>
        <w:rPr>
          <w:kern w:val="0"/>
          <w:sz w:val="32"/>
          <w:szCs w:val="32"/>
          <w14:ligatures w14:val="none"/>
        </w:rPr>
      </w:pPr>
      <w:r>
        <w:rPr>
          <w:kern w:val="0"/>
          <w:sz w:val="32"/>
          <w:szCs w:val="32"/>
          <w14:ligatures w14:val="none"/>
        </w:rPr>
        <w:t>November</w:t>
      </w:r>
      <w:r w:rsidRPr="00A706DA">
        <w:rPr>
          <w:kern w:val="0"/>
          <w:sz w:val="32"/>
          <w:szCs w:val="32"/>
          <w14:ligatures w14:val="none"/>
        </w:rPr>
        <w:t xml:space="preserve"> 2024</w:t>
      </w:r>
    </w:p>
    <w:p w:rsidRPr="00A706DA" w:rsidR="00B25D07" w:rsidP="00B25D07" w:rsidRDefault="00B25D07" w14:paraId="7F5A2740" w14:textId="77777777">
      <w:pPr>
        <w:rPr>
          <w:kern w:val="0"/>
          <w14:ligatures w14:val="none"/>
        </w:rPr>
      </w:pPr>
    </w:p>
    <w:p w:rsidRPr="00A706DA" w:rsidR="00B25D07" w:rsidP="00B25D07" w:rsidRDefault="00B25D07" w14:paraId="40A0B7D0" w14:textId="77777777">
      <w:pPr>
        <w:rPr>
          <w:kern w:val="0"/>
          <w14:ligatures w14:val="none"/>
        </w:rPr>
      </w:pPr>
    </w:p>
    <w:p w:rsidRPr="00A706DA" w:rsidR="00B25D07" w:rsidP="00B25D07" w:rsidRDefault="00B25D07" w14:paraId="70B88040" w14:textId="77777777">
      <w:pPr>
        <w:rPr>
          <w:kern w:val="0"/>
          <w14:ligatures w14:val="none"/>
        </w:rPr>
      </w:pPr>
    </w:p>
    <w:p w:rsidRPr="00A706DA" w:rsidR="00B25D07" w:rsidP="00B25D07" w:rsidRDefault="00B25D07" w14:paraId="711D0159" w14:textId="77777777">
      <w:pPr>
        <w:rPr>
          <w:kern w:val="0"/>
          <w14:ligatures w14:val="none"/>
        </w:rPr>
      </w:pPr>
    </w:p>
    <w:p w:rsidR="00B25D07" w:rsidP="00B25D07" w:rsidRDefault="00B25D07" w14:paraId="00C994F8" w14:textId="77777777">
      <w:pPr>
        <w:rPr>
          <w:kern w:val="0"/>
          <w14:ligatures w14:val="none"/>
        </w:rPr>
      </w:pPr>
    </w:p>
    <w:p w:rsidRPr="00A706DA" w:rsidR="00B25D07" w:rsidP="00B25D07" w:rsidRDefault="00B25D07" w14:paraId="50649548" w14:textId="77777777">
      <w:pPr>
        <w:rPr>
          <w:kern w:val="0"/>
          <w14:ligatures w14:val="none"/>
        </w:rPr>
      </w:pPr>
    </w:p>
    <w:p w:rsidRPr="00A706DA" w:rsidR="00B25D07" w:rsidP="00B25D07" w:rsidRDefault="00B25D07" w14:paraId="3DBFC4EC" w14:textId="77777777">
      <w:pPr>
        <w:rPr>
          <w:kern w:val="0"/>
          <w14:ligatures w14:val="none"/>
        </w:rPr>
      </w:pPr>
    </w:p>
    <w:p w:rsidRPr="00A706DA" w:rsidR="00B25D07" w:rsidP="00B25D07" w:rsidRDefault="00B25D07" w14:paraId="00F267E8" w14:textId="77777777">
      <w:pPr>
        <w:rPr>
          <w:kern w:val="0"/>
          <w14:ligatures w14:val="none"/>
        </w:rPr>
      </w:pPr>
    </w:p>
    <w:p w:rsidRPr="00A706DA" w:rsidR="00B25D07" w:rsidP="00B25D07" w:rsidRDefault="00B25D07" w14:paraId="6E88DE69" w14:textId="77777777">
      <w:pPr>
        <w:rPr>
          <w:kern w:val="0"/>
          <w14:ligatures w14:val="none"/>
        </w:rPr>
      </w:pPr>
    </w:p>
    <w:p w:rsidRPr="00A706DA" w:rsidR="00B25D07" w:rsidP="00B25D07" w:rsidRDefault="00B25D07" w14:paraId="13C945A7" w14:textId="77777777">
      <w:pPr>
        <w:rPr>
          <w:kern w:val="0"/>
          <w14:ligatures w14:val="none"/>
        </w:rPr>
      </w:pPr>
    </w:p>
    <w:p w:rsidRPr="00A706DA" w:rsidR="00B25D07" w:rsidP="00B25D07" w:rsidRDefault="00B25D07" w14:paraId="2B81DF14" w14:textId="77777777">
      <w:pPr>
        <w:rPr>
          <w:kern w:val="0"/>
          <w14:ligatures w14:val="none"/>
        </w:rPr>
      </w:pPr>
    </w:p>
    <w:p w:rsidRPr="00A706DA" w:rsidR="00B25D07" w:rsidP="00B25D07" w:rsidRDefault="00B25D07" w14:paraId="3057B9B7" w14:textId="77777777">
      <w:pPr>
        <w:rPr>
          <w:kern w:val="0"/>
          <w14:ligatures w14:val="none"/>
        </w:rPr>
      </w:pPr>
    </w:p>
    <w:p w:rsidRPr="00A706DA" w:rsidR="00B25D07" w:rsidP="00B25D07" w:rsidRDefault="00B25D07" w14:paraId="307C64D8" w14:textId="77777777">
      <w:pPr>
        <w:rPr>
          <w:kern w:val="0"/>
          <w14:ligatures w14:val="none"/>
        </w:rPr>
      </w:pPr>
    </w:p>
    <w:p w:rsidRPr="00A706DA" w:rsidR="00B25D07" w:rsidP="00B25D07" w:rsidRDefault="00B25D07" w14:paraId="2F357143" w14:textId="77777777">
      <w:pPr>
        <w:rPr>
          <w:kern w:val="0"/>
          <w14:ligatures w14:val="none"/>
        </w:rPr>
      </w:pPr>
    </w:p>
    <w:p w:rsidRPr="00A706DA" w:rsidR="00B25D07" w:rsidP="00B25D07" w:rsidRDefault="00B25D07" w14:paraId="3046D30F" w14:textId="77777777">
      <w:pPr>
        <w:rPr>
          <w:kern w:val="0"/>
          <w14:ligatures w14:val="none"/>
        </w:rPr>
      </w:pPr>
    </w:p>
    <w:p w:rsidR="00B25D07" w:rsidP="00B25D07" w:rsidRDefault="00B25D07" w14:paraId="281BB760" w14:textId="77777777">
      <w:pPr>
        <w:rPr>
          <w:kern w:val="0"/>
          <w14:ligatures w14:val="none"/>
        </w:rPr>
      </w:pPr>
    </w:p>
    <w:p w:rsidR="00B25D07" w:rsidP="00B25D07" w:rsidRDefault="00B25D07" w14:paraId="4A5697F2" w14:textId="77777777">
      <w:pPr>
        <w:rPr>
          <w:kern w:val="0"/>
          <w14:ligatures w14:val="none"/>
        </w:rPr>
      </w:pPr>
    </w:p>
    <w:p w:rsidRPr="00A706DA" w:rsidR="00B25D07" w:rsidP="00B25D07" w:rsidRDefault="00B25D07" w14:paraId="770FEFFC" w14:textId="77777777">
      <w:r>
        <w:t>Prepared by the Team at the Lower Columbia Estuary Partnership</w:t>
      </w:r>
    </w:p>
    <w:p w:rsidR="00B25D07" w:rsidP="00B25D07" w:rsidRDefault="00B25D07" w14:paraId="397684EB" w14:textId="77777777">
      <w:r>
        <w:br w:type="page"/>
      </w:r>
    </w:p>
    <w:p w:rsidR="00B25D07" w:rsidP="00B25D07" w:rsidRDefault="00B25D07" w14:paraId="12D5F448" w14:textId="77777777">
      <w:pPr>
        <w:pStyle w:val="TOC2"/>
        <w:tabs>
          <w:tab w:val="right" w:leader="dot" w:pos="10790"/>
        </w:tabs>
      </w:pPr>
      <w:bookmarkStart w:name="_Toc1423121260" w:id="0"/>
      <w:bookmarkStart w:name="_Toc288583747" w:id="1"/>
      <w:bookmarkStart w:name="_Toc26119527" w:id="2"/>
      <w:bookmarkStart w:name="_Toc267266560" w:id="3"/>
      <w:bookmarkStart w:name="_Toc166495524" w:id="4"/>
    </w:p>
    <w:sdt>
      <w:sdtPr>
        <w:id w:val="1536975832"/>
        <w:docPartObj>
          <w:docPartGallery w:val="Table of Contents"/>
          <w:docPartUnique/>
        </w:docPartObj>
      </w:sdtPr>
      <w:sdtContent>
        <w:p w:rsidR="00B25D07" w:rsidP="00B25D07" w:rsidRDefault="00B25D07" w14:paraId="35091785" w14:textId="77777777" w14:noSpellErr="1">
          <w:pPr>
            <w:pStyle w:val="TOCHeading"/>
          </w:pPr>
          <w:r w:rsidR="767E13A8">
            <w:rPr/>
            <w:t>Contents</w:t>
          </w:r>
        </w:p>
        <w:p w:rsidR="00591A94" w:rsidP="6526E629" w:rsidRDefault="00B25D07" w14:paraId="2560B23C" w14:textId="3DC1B8FE">
          <w:pPr>
            <w:pStyle w:val="TOC2"/>
            <w:tabs>
              <w:tab w:val="right" w:leader="dot" w:pos="10785"/>
            </w:tabs>
            <w:rPr>
              <w:rStyle w:val="Hyperlink"/>
              <w:noProof/>
            </w:rPr>
          </w:pPr>
          <w:r>
            <w:fldChar w:fldCharType="begin"/>
          </w:r>
          <w:r>
            <w:instrText xml:space="preserve">TOC \o "1-3" \z \u \h</w:instrText>
          </w:r>
          <w:r>
            <w:fldChar w:fldCharType="separate"/>
          </w:r>
          <w:hyperlink w:anchor="_Toc1828677011">
            <w:r w:rsidRPr="6526E629" w:rsidR="6526E629">
              <w:rPr>
                <w:rStyle w:val="Hyperlink"/>
              </w:rPr>
              <w:t>Meeting Agenda:</w:t>
            </w:r>
            <w:r>
              <w:tab/>
            </w:r>
            <w:r>
              <w:fldChar w:fldCharType="begin"/>
            </w:r>
            <w:r>
              <w:instrText xml:space="preserve">PAGEREF _Toc1828677011 \h</w:instrText>
            </w:r>
            <w:r>
              <w:fldChar w:fldCharType="separate"/>
            </w:r>
            <w:r w:rsidRPr="6526E629" w:rsidR="6526E629">
              <w:rPr>
                <w:rStyle w:val="Hyperlink"/>
              </w:rPr>
              <w:t>2</w:t>
            </w:r>
            <w:r>
              <w:fldChar w:fldCharType="end"/>
            </w:r>
          </w:hyperlink>
        </w:p>
        <w:p w:rsidR="00591A94" w:rsidP="6526E629" w:rsidRDefault="00591A94" w14:paraId="09A264B8" w14:textId="648D4790">
          <w:pPr>
            <w:pStyle w:val="TOC2"/>
            <w:tabs>
              <w:tab w:val="right" w:leader="dot" w:pos="10785"/>
            </w:tabs>
            <w:rPr>
              <w:rStyle w:val="Hyperlink"/>
              <w:noProof/>
            </w:rPr>
          </w:pPr>
          <w:hyperlink w:anchor="_Toc126600850">
            <w:r w:rsidRPr="6526E629" w:rsidR="6526E629">
              <w:rPr>
                <w:rStyle w:val="Hyperlink"/>
              </w:rPr>
              <w:t>Prior Meeting Record:</w:t>
            </w:r>
            <w:r>
              <w:tab/>
            </w:r>
            <w:r>
              <w:fldChar w:fldCharType="begin"/>
            </w:r>
            <w:r>
              <w:instrText xml:space="preserve">PAGEREF _Toc126600850 \h</w:instrText>
            </w:r>
            <w:r>
              <w:fldChar w:fldCharType="separate"/>
            </w:r>
            <w:r w:rsidRPr="6526E629" w:rsidR="6526E629">
              <w:rPr>
                <w:rStyle w:val="Hyperlink"/>
              </w:rPr>
              <w:t>3</w:t>
            </w:r>
            <w:r>
              <w:fldChar w:fldCharType="end"/>
            </w:r>
          </w:hyperlink>
        </w:p>
        <w:p w:rsidR="00591A94" w:rsidP="6526E629" w:rsidRDefault="00591A94" w14:paraId="35FE8DCF" w14:textId="02496A40">
          <w:pPr>
            <w:pStyle w:val="TOC2"/>
            <w:tabs>
              <w:tab w:val="right" w:leader="dot" w:pos="10785"/>
            </w:tabs>
            <w:rPr>
              <w:rStyle w:val="Hyperlink"/>
              <w:noProof/>
            </w:rPr>
          </w:pPr>
          <w:hyperlink w:anchor="_Toc639634920">
            <w:r w:rsidRPr="6526E629" w:rsidR="6526E629">
              <w:rPr>
                <w:rStyle w:val="Hyperlink"/>
              </w:rPr>
              <w:t>Executive Director's Report:</w:t>
            </w:r>
            <w:r>
              <w:tab/>
            </w:r>
            <w:r>
              <w:fldChar w:fldCharType="begin"/>
            </w:r>
            <w:r>
              <w:instrText xml:space="preserve">PAGEREF _Toc639634920 \h</w:instrText>
            </w:r>
            <w:r>
              <w:fldChar w:fldCharType="separate"/>
            </w:r>
            <w:r w:rsidRPr="6526E629" w:rsidR="6526E629">
              <w:rPr>
                <w:rStyle w:val="Hyperlink"/>
              </w:rPr>
              <w:t>6</w:t>
            </w:r>
            <w:r>
              <w:fldChar w:fldCharType="end"/>
            </w:r>
          </w:hyperlink>
        </w:p>
        <w:p w:rsidR="00591A94" w:rsidP="6526E629" w:rsidRDefault="00591A94" w14:paraId="01930310" w14:textId="71E4F084">
          <w:pPr>
            <w:pStyle w:val="TOC2"/>
            <w:tabs>
              <w:tab w:val="right" w:leader="dot" w:pos="10785"/>
            </w:tabs>
            <w:rPr>
              <w:rStyle w:val="Hyperlink"/>
              <w:noProof/>
            </w:rPr>
          </w:pPr>
          <w:hyperlink w:anchor="_Toc1632141585">
            <w:r w:rsidRPr="6526E629" w:rsidR="6526E629">
              <w:rPr>
                <w:rStyle w:val="Hyperlink"/>
              </w:rPr>
              <w:t>Team Updates:</w:t>
            </w:r>
            <w:r>
              <w:tab/>
            </w:r>
            <w:r>
              <w:fldChar w:fldCharType="begin"/>
            </w:r>
            <w:r>
              <w:instrText xml:space="preserve">PAGEREF _Toc1632141585 \h</w:instrText>
            </w:r>
            <w:r>
              <w:fldChar w:fldCharType="separate"/>
            </w:r>
            <w:r w:rsidRPr="6526E629" w:rsidR="6526E629">
              <w:rPr>
                <w:rStyle w:val="Hyperlink"/>
              </w:rPr>
              <w:t>7</w:t>
            </w:r>
            <w:r>
              <w:fldChar w:fldCharType="end"/>
            </w:r>
          </w:hyperlink>
        </w:p>
        <w:p w:rsidR="00591A94" w:rsidP="6526E629" w:rsidRDefault="00591A94" w14:paraId="7FE92D83" w14:textId="518FE18B">
          <w:pPr>
            <w:pStyle w:val="TOC3"/>
            <w:tabs>
              <w:tab w:val="right" w:leader="dot" w:pos="10785"/>
            </w:tabs>
            <w:rPr>
              <w:rStyle w:val="Hyperlink"/>
              <w:noProof/>
            </w:rPr>
          </w:pPr>
          <w:hyperlink w:anchor="_Toc1640447986">
            <w:r w:rsidRPr="6526E629" w:rsidR="6526E629">
              <w:rPr>
                <w:rStyle w:val="Hyperlink"/>
              </w:rPr>
              <w:t>Community Programs/Ed Team:</w:t>
            </w:r>
            <w:r>
              <w:tab/>
            </w:r>
            <w:r>
              <w:fldChar w:fldCharType="begin"/>
            </w:r>
            <w:r>
              <w:instrText xml:space="preserve">PAGEREF _Toc1640447986 \h</w:instrText>
            </w:r>
            <w:r>
              <w:fldChar w:fldCharType="separate"/>
            </w:r>
            <w:r w:rsidRPr="6526E629" w:rsidR="6526E629">
              <w:rPr>
                <w:rStyle w:val="Hyperlink"/>
              </w:rPr>
              <w:t>8</w:t>
            </w:r>
            <w:r>
              <w:fldChar w:fldCharType="end"/>
            </w:r>
          </w:hyperlink>
        </w:p>
        <w:p w:rsidR="00591A94" w:rsidP="6526E629" w:rsidRDefault="00591A94" w14:paraId="2F83FD58" w14:textId="67B2ECA4">
          <w:pPr>
            <w:pStyle w:val="TOC3"/>
            <w:tabs>
              <w:tab w:val="right" w:leader="dot" w:pos="10785"/>
            </w:tabs>
            <w:rPr>
              <w:rStyle w:val="Hyperlink"/>
              <w:noProof/>
            </w:rPr>
          </w:pPr>
          <w:hyperlink w:anchor="_Toc208530561">
            <w:r w:rsidRPr="6526E629" w:rsidR="6526E629">
              <w:rPr>
                <w:rStyle w:val="Hyperlink"/>
              </w:rPr>
              <w:t>New Awards and Projects of Note:</w:t>
            </w:r>
            <w:r>
              <w:tab/>
            </w:r>
            <w:r>
              <w:fldChar w:fldCharType="begin"/>
            </w:r>
            <w:r>
              <w:instrText xml:space="preserve">PAGEREF _Toc208530561 \h</w:instrText>
            </w:r>
            <w:r>
              <w:fldChar w:fldCharType="separate"/>
            </w:r>
            <w:r w:rsidRPr="6526E629" w:rsidR="6526E629">
              <w:rPr>
                <w:rStyle w:val="Hyperlink"/>
              </w:rPr>
              <w:t>8</w:t>
            </w:r>
            <w:r>
              <w:fldChar w:fldCharType="end"/>
            </w:r>
          </w:hyperlink>
        </w:p>
        <w:p w:rsidR="00591A94" w:rsidP="6526E629" w:rsidRDefault="00591A94" w14:paraId="759AD6A2" w14:textId="4C558096">
          <w:pPr>
            <w:pStyle w:val="TOC3"/>
            <w:tabs>
              <w:tab w:val="right" w:leader="dot" w:pos="10785"/>
            </w:tabs>
            <w:rPr>
              <w:rStyle w:val="Hyperlink"/>
              <w:noProof/>
            </w:rPr>
          </w:pPr>
          <w:hyperlink w:anchor="_Toc1899744797">
            <w:r w:rsidRPr="6526E629" w:rsidR="6526E629">
              <w:rPr>
                <w:rStyle w:val="Hyperlink"/>
              </w:rPr>
              <w:t>Stormwater</w:t>
            </w:r>
            <w:r>
              <w:tab/>
            </w:r>
            <w:r>
              <w:fldChar w:fldCharType="begin"/>
            </w:r>
            <w:r>
              <w:instrText xml:space="preserve">PAGEREF _Toc1899744797 \h</w:instrText>
            </w:r>
            <w:r>
              <w:fldChar w:fldCharType="separate"/>
            </w:r>
            <w:r w:rsidRPr="6526E629" w:rsidR="6526E629">
              <w:rPr>
                <w:rStyle w:val="Hyperlink"/>
              </w:rPr>
              <w:t>10</w:t>
            </w:r>
            <w:r>
              <w:fldChar w:fldCharType="end"/>
            </w:r>
          </w:hyperlink>
        </w:p>
        <w:p w:rsidR="00591A94" w:rsidP="6526E629" w:rsidRDefault="00591A94" w14:paraId="5028F17F" w14:textId="4E42DBF9">
          <w:pPr>
            <w:pStyle w:val="TOC3"/>
            <w:tabs>
              <w:tab w:val="right" w:leader="dot" w:pos="10785"/>
            </w:tabs>
            <w:rPr>
              <w:rStyle w:val="Hyperlink"/>
              <w:noProof/>
            </w:rPr>
          </w:pPr>
          <w:hyperlink w:anchor="_Toc831252458">
            <w:r w:rsidRPr="6526E629" w:rsidR="6526E629">
              <w:rPr>
                <w:rStyle w:val="Hyperlink"/>
              </w:rPr>
              <w:t>Science Team:</w:t>
            </w:r>
            <w:r>
              <w:tab/>
            </w:r>
            <w:r>
              <w:fldChar w:fldCharType="begin"/>
            </w:r>
            <w:r>
              <w:instrText xml:space="preserve">PAGEREF _Toc831252458 \h</w:instrText>
            </w:r>
            <w:r>
              <w:fldChar w:fldCharType="separate"/>
            </w:r>
            <w:r w:rsidRPr="6526E629" w:rsidR="6526E629">
              <w:rPr>
                <w:rStyle w:val="Hyperlink"/>
              </w:rPr>
              <w:t>12</w:t>
            </w:r>
            <w:r>
              <w:fldChar w:fldCharType="end"/>
            </w:r>
          </w:hyperlink>
        </w:p>
        <w:p w:rsidR="00591A94" w:rsidP="6526E629" w:rsidRDefault="00591A94" w14:paraId="4DC57DA9" w14:textId="4269F28D">
          <w:pPr>
            <w:pStyle w:val="TOC3"/>
            <w:tabs>
              <w:tab w:val="right" w:leader="dot" w:pos="10785"/>
            </w:tabs>
            <w:rPr>
              <w:rStyle w:val="Hyperlink"/>
              <w:noProof/>
            </w:rPr>
          </w:pPr>
          <w:hyperlink w:anchor="_Toc1948431390">
            <w:r w:rsidRPr="6526E629" w:rsidR="6526E629">
              <w:rPr>
                <w:rStyle w:val="Hyperlink"/>
              </w:rPr>
              <w:t>Restoration Efforts:</w:t>
            </w:r>
            <w:r>
              <w:tab/>
            </w:r>
            <w:r>
              <w:fldChar w:fldCharType="begin"/>
            </w:r>
            <w:r>
              <w:instrText xml:space="preserve">PAGEREF _Toc1948431390 \h</w:instrText>
            </w:r>
            <w:r>
              <w:fldChar w:fldCharType="separate"/>
            </w:r>
            <w:r w:rsidRPr="6526E629" w:rsidR="6526E629">
              <w:rPr>
                <w:rStyle w:val="Hyperlink"/>
              </w:rPr>
              <w:t>12</w:t>
            </w:r>
            <w:r>
              <w:fldChar w:fldCharType="end"/>
            </w:r>
          </w:hyperlink>
        </w:p>
        <w:p w:rsidR="00591A94" w:rsidP="6526E629" w:rsidRDefault="00591A94" w14:paraId="2C72A525" w14:textId="5E41524C">
          <w:pPr>
            <w:pStyle w:val="TOC3"/>
            <w:tabs>
              <w:tab w:val="right" w:leader="dot" w:pos="10785"/>
            </w:tabs>
            <w:rPr>
              <w:rStyle w:val="Hyperlink"/>
              <w:noProof/>
            </w:rPr>
          </w:pPr>
          <w:hyperlink w:anchor="_Toc1472938117">
            <w:r w:rsidRPr="6526E629" w:rsidR="6526E629">
              <w:rPr>
                <w:rStyle w:val="Hyperlink"/>
              </w:rPr>
              <w:t>Monitoring and Research Efforts:</w:t>
            </w:r>
            <w:r>
              <w:tab/>
            </w:r>
            <w:r>
              <w:fldChar w:fldCharType="begin"/>
            </w:r>
            <w:r>
              <w:instrText xml:space="preserve">PAGEREF _Toc1472938117 \h</w:instrText>
            </w:r>
            <w:r>
              <w:fldChar w:fldCharType="separate"/>
            </w:r>
            <w:r w:rsidRPr="6526E629" w:rsidR="6526E629">
              <w:rPr>
                <w:rStyle w:val="Hyperlink"/>
              </w:rPr>
              <w:t>14</w:t>
            </w:r>
            <w:r>
              <w:fldChar w:fldCharType="end"/>
            </w:r>
          </w:hyperlink>
        </w:p>
        <w:p w:rsidR="00591A94" w:rsidP="6526E629" w:rsidRDefault="00591A94" w14:paraId="453653BC" w14:textId="21C1C2F3">
          <w:pPr>
            <w:pStyle w:val="TOC3"/>
            <w:tabs>
              <w:tab w:val="right" w:leader="dot" w:pos="10785"/>
            </w:tabs>
            <w:rPr>
              <w:rStyle w:val="Hyperlink"/>
              <w:noProof/>
            </w:rPr>
          </w:pPr>
          <w:hyperlink w:anchor="_Toc320975686">
            <w:r w:rsidRPr="6526E629" w:rsidR="6526E629">
              <w:rPr>
                <w:rStyle w:val="Hyperlink"/>
              </w:rPr>
              <w:t>Communications &amp; Development:</w:t>
            </w:r>
            <w:r>
              <w:tab/>
            </w:r>
            <w:r>
              <w:fldChar w:fldCharType="begin"/>
            </w:r>
            <w:r>
              <w:instrText xml:space="preserve">PAGEREF _Toc320975686 \h</w:instrText>
            </w:r>
            <w:r>
              <w:fldChar w:fldCharType="separate"/>
            </w:r>
            <w:r w:rsidRPr="6526E629" w:rsidR="6526E629">
              <w:rPr>
                <w:rStyle w:val="Hyperlink"/>
              </w:rPr>
              <w:t>15</w:t>
            </w:r>
            <w:r>
              <w:fldChar w:fldCharType="end"/>
            </w:r>
          </w:hyperlink>
        </w:p>
        <w:p w:rsidR="00591A94" w:rsidP="6526E629" w:rsidRDefault="00591A94" w14:paraId="50371E39" w14:textId="414A31FF">
          <w:pPr>
            <w:pStyle w:val="TOC3"/>
            <w:tabs>
              <w:tab w:val="right" w:leader="dot" w:pos="10785"/>
            </w:tabs>
            <w:rPr>
              <w:rStyle w:val="Hyperlink"/>
              <w:noProof/>
            </w:rPr>
          </w:pPr>
          <w:hyperlink w:anchor="_Toc802063967">
            <w:r w:rsidRPr="6526E629" w:rsidR="6526E629">
              <w:rPr>
                <w:rStyle w:val="Hyperlink"/>
              </w:rPr>
              <w:t>Federal delegation updates:</w:t>
            </w:r>
            <w:r>
              <w:tab/>
            </w:r>
            <w:r>
              <w:fldChar w:fldCharType="begin"/>
            </w:r>
            <w:r>
              <w:instrText xml:space="preserve">PAGEREF _Toc802063967 \h</w:instrText>
            </w:r>
            <w:r>
              <w:fldChar w:fldCharType="separate"/>
            </w:r>
            <w:r w:rsidRPr="6526E629" w:rsidR="6526E629">
              <w:rPr>
                <w:rStyle w:val="Hyperlink"/>
              </w:rPr>
              <w:t>15</w:t>
            </w:r>
            <w:r>
              <w:fldChar w:fldCharType="end"/>
            </w:r>
          </w:hyperlink>
        </w:p>
        <w:p w:rsidR="00591A94" w:rsidP="6526E629" w:rsidRDefault="00591A94" w14:paraId="6D8F631F" w14:textId="4882A8DA">
          <w:pPr>
            <w:pStyle w:val="TOC3"/>
            <w:tabs>
              <w:tab w:val="right" w:leader="dot" w:pos="10785"/>
            </w:tabs>
            <w:rPr>
              <w:rStyle w:val="Hyperlink"/>
              <w:noProof/>
            </w:rPr>
          </w:pPr>
          <w:hyperlink w:anchor="_Toc2094365251">
            <w:r w:rsidRPr="6526E629" w:rsidR="6526E629">
              <w:rPr>
                <w:rStyle w:val="Hyperlink"/>
              </w:rPr>
              <w:t>Social media stats:</w:t>
            </w:r>
            <w:r>
              <w:tab/>
            </w:r>
            <w:r>
              <w:fldChar w:fldCharType="begin"/>
            </w:r>
            <w:r>
              <w:instrText xml:space="preserve">PAGEREF _Toc2094365251 \h</w:instrText>
            </w:r>
            <w:r>
              <w:fldChar w:fldCharType="separate"/>
            </w:r>
            <w:r w:rsidRPr="6526E629" w:rsidR="6526E629">
              <w:rPr>
                <w:rStyle w:val="Hyperlink"/>
              </w:rPr>
              <w:t>16</w:t>
            </w:r>
            <w:r>
              <w:fldChar w:fldCharType="end"/>
            </w:r>
          </w:hyperlink>
        </w:p>
        <w:p w:rsidR="00591A94" w:rsidP="6526E629" w:rsidRDefault="00591A94" w14:paraId="30DA841D" w14:textId="6AEAA626">
          <w:pPr>
            <w:pStyle w:val="TOC3"/>
            <w:tabs>
              <w:tab w:val="right" w:leader="dot" w:pos="10785"/>
            </w:tabs>
            <w:rPr>
              <w:rStyle w:val="Hyperlink"/>
              <w:noProof/>
            </w:rPr>
          </w:pPr>
          <w:hyperlink w:anchor="_Toc1268460520">
            <w:r w:rsidRPr="6526E629" w:rsidR="6526E629">
              <w:rPr>
                <w:rStyle w:val="Hyperlink"/>
              </w:rPr>
              <w:t>Media Coverage:</w:t>
            </w:r>
            <w:r>
              <w:tab/>
            </w:r>
            <w:r>
              <w:fldChar w:fldCharType="begin"/>
            </w:r>
            <w:r>
              <w:instrText xml:space="preserve">PAGEREF _Toc1268460520 \h</w:instrText>
            </w:r>
            <w:r>
              <w:fldChar w:fldCharType="separate"/>
            </w:r>
            <w:r w:rsidRPr="6526E629" w:rsidR="6526E629">
              <w:rPr>
                <w:rStyle w:val="Hyperlink"/>
              </w:rPr>
              <w:t>16</w:t>
            </w:r>
            <w:r>
              <w:fldChar w:fldCharType="end"/>
            </w:r>
          </w:hyperlink>
        </w:p>
        <w:p w:rsidR="00591A94" w:rsidP="6526E629" w:rsidRDefault="00591A94" w14:paraId="4A0B1D15" w14:textId="0D58CEF2">
          <w:pPr>
            <w:pStyle w:val="TOC3"/>
            <w:tabs>
              <w:tab w:val="right" w:leader="dot" w:pos="10785"/>
            </w:tabs>
            <w:rPr>
              <w:rStyle w:val="Hyperlink"/>
              <w:noProof/>
            </w:rPr>
          </w:pPr>
          <w:hyperlink w:anchor="_Toc519530333">
            <w:r w:rsidRPr="6526E629" w:rsidR="6526E629">
              <w:rPr>
                <w:rStyle w:val="Hyperlink"/>
              </w:rPr>
              <w:t>DEI Steering Team:</w:t>
            </w:r>
            <w:r>
              <w:tab/>
            </w:r>
            <w:r>
              <w:fldChar w:fldCharType="begin"/>
            </w:r>
            <w:r>
              <w:instrText xml:space="preserve">PAGEREF _Toc519530333 \h</w:instrText>
            </w:r>
            <w:r>
              <w:fldChar w:fldCharType="separate"/>
            </w:r>
            <w:r w:rsidRPr="6526E629" w:rsidR="6526E629">
              <w:rPr>
                <w:rStyle w:val="Hyperlink"/>
              </w:rPr>
              <w:t>17</w:t>
            </w:r>
            <w:r>
              <w:fldChar w:fldCharType="end"/>
            </w:r>
          </w:hyperlink>
        </w:p>
        <w:p w:rsidR="00591A94" w:rsidP="6526E629" w:rsidRDefault="00591A94" w14:paraId="27679296" w14:textId="7213415A">
          <w:pPr>
            <w:pStyle w:val="TOC3"/>
            <w:tabs>
              <w:tab w:val="right" w:leader="dot" w:pos="10785"/>
            </w:tabs>
            <w:rPr>
              <w:rStyle w:val="Hyperlink"/>
              <w:noProof/>
            </w:rPr>
          </w:pPr>
          <w:hyperlink w:anchor="_Toc266323612">
            <w:r w:rsidRPr="6526E629" w:rsidR="6526E629">
              <w:rPr>
                <w:rStyle w:val="Hyperlink"/>
              </w:rPr>
              <w:t>Safety Committee:</w:t>
            </w:r>
            <w:r>
              <w:tab/>
            </w:r>
            <w:r>
              <w:fldChar w:fldCharType="begin"/>
            </w:r>
            <w:r>
              <w:instrText xml:space="preserve">PAGEREF _Toc266323612 \h</w:instrText>
            </w:r>
            <w:r>
              <w:fldChar w:fldCharType="separate"/>
            </w:r>
            <w:r w:rsidRPr="6526E629" w:rsidR="6526E629">
              <w:rPr>
                <w:rStyle w:val="Hyperlink"/>
              </w:rPr>
              <w:t>18</w:t>
            </w:r>
            <w:r>
              <w:fldChar w:fldCharType="end"/>
            </w:r>
          </w:hyperlink>
        </w:p>
        <w:p w:rsidR="00591A94" w:rsidP="6526E629" w:rsidRDefault="00591A94" w14:paraId="4B6F43CE" w14:textId="4CF4C39F">
          <w:pPr>
            <w:pStyle w:val="TOC2"/>
            <w:tabs>
              <w:tab w:val="right" w:leader="dot" w:pos="10785"/>
            </w:tabs>
            <w:rPr>
              <w:rStyle w:val="Hyperlink"/>
              <w:noProof/>
            </w:rPr>
          </w:pPr>
          <w:hyperlink w:anchor="_Toc1298511514">
            <w:r w:rsidRPr="6526E629" w:rsidR="6526E629">
              <w:rPr>
                <w:rStyle w:val="Hyperlink"/>
              </w:rPr>
              <w:t>Funding Report:</w:t>
            </w:r>
            <w:r>
              <w:tab/>
            </w:r>
            <w:r>
              <w:fldChar w:fldCharType="begin"/>
            </w:r>
            <w:r>
              <w:instrText xml:space="preserve">PAGEREF _Toc1298511514 \h</w:instrText>
            </w:r>
            <w:r>
              <w:fldChar w:fldCharType="separate"/>
            </w:r>
            <w:r w:rsidRPr="6526E629" w:rsidR="6526E629">
              <w:rPr>
                <w:rStyle w:val="Hyperlink"/>
              </w:rPr>
              <w:t>18</w:t>
            </w:r>
            <w:r>
              <w:fldChar w:fldCharType="end"/>
            </w:r>
          </w:hyperlink>
        </w:p>
        <w:p w:rsidR="00591A94" w:rsidP="6526E629" w:rsidRDefault="00591A94" w14:paraId="06892256" w14:textId="265774D6">
          <w:pPr>
            <w:pStyle w:val="TOC2"/>
            <w:tabs>
              <w:tab w:val="right" w:leader="dot" w:pos="10785"/>
            </w:tabs>
            <w:rPr>
              <w:rStyle w:val="Hyperlink"/>
              <w:noProof/>
            </w:rPr>
          </w:pPr>
          <w:hyperlink w:anchor="_Toc1896916146">
            <w:r w:rsidRPr="6526E629" w:rsidR="6526E629">
              <w:rPr>
                <w:rStyle w:val="Hyperlink"/>
              </w:rPr>
              <w:t>Contracts Report FY25:</w:t>
            </w:r>
            <w:r>
              <w:tab/>
            </w:r>
            <w:r>
              <w:fldChar w:fldCharType="begin"/>
            </w:r>
            <w:r>
              <w:instrText xml:space="preserve">PAGEREF _Toc1896916146 \h</w:instrText>
            </w:r>
            <w:r>
              <w:fldChar w:fldCharType="separate"/>
            </w:r>
            <w:r w:rsidRPr="6526E629" w:rsidR="6526E629">
              <w:rPr>
                <w:rStyle w:val="Hyperlink"/>
              </w:rPr>
              <w:t>19</w:t>
            </w:r>
            <w:r>
              <w:fldChar w:fldCharType="end"/>
            </w:r>
          </w:hyperlink>
          <w:r>
            <w:fldChar w:fldCharType="end"/>
          </w:r>
        </w:p>
      </w:sdtContent>
    </w:sdt>
    <w:p w:rsidR="00B25D07" w:rsidP="00B25D07" w:rsidRDefault="00B25D07" w14:paraId="33F784A8" w14:textId="55F6F151" w14:noSpellErr="1"/>
    <w:p w:rsidR="00B25D07" w:rsidP="00B25D07" w:rsidRDefault="00B25D07" w14:paraId="39A8F82C" w14:textId="77777777">
      <w:pPr>
        <w:pStyle w:val="TOC2"/>
        <w:tabs>
          <w:tab w:val="right" w:leader="dot" w:pos="10790"/>
        </w:tabs>
        <w:rPr>
          <w:rFonts w:eastAsiaTheme="minorEastAsia"/>
          <w:noProof/>
          <w:sz w:val="24"/>
          <w:szCs w:val="24"/>
        </w:rPr>
      </w:pPr>
      <w:r>
        <w:fldChar w:fldCharType="begin"/>
      </w:r>
      <w:r>
        <w:instrText xml:space="preserve"> TOC \o "1-3" \h \z \u </w:instrText>
      </w:r>
      <w:r>
        <w:fldChar w:fldCharType="separate"/>
      </w:r>
    </w:p>
    <w:p w:rsidR="00B25D07" w:rsidP="00B25D07" w:rsidRDefault="00B25D07" w14:paraId="22459357" w14:textId="77777777">
      <w:pPr>
        <w:pStyle w:val="TOC2"/>
        <w:tabs>
          <w:tab w:val="right" w:leader="dot" w:pos="10790"/>
        </w:tabs>
        <w:rPr>
          <w:rFonts w:eastAsiaTheme="minorEastAsia"/>
          <w:noProof/>
          <w:sz w:val="24"/>
          <w:szCs w:val="24"/>
        </w:rPr>
      </w:pPr>
    </w:p>
    <w:p w:rsidR="00B25D07" w:rsidP="00B25D07" w:rsidRDefault="00B25D07" w14:paraId="623244E6" w14:textId="77777777">
      <w:pPr>
        <w:rPr>
          <w:rFonts w:asciiTheme="majorHAnsi" w:hAnsiTheme="majorHAnsi" w:eastAsiaTheme="majorEastAsia" w:cstheme="majorBidi"/>
          <w:color w:val="2F5496" w:themeColor="accent1" w:themeShade="BF"/>
          <w:sz w:val="32"/>
          <w:szCs w:val="32"/>
        </w:rPr>
      </w:pPr>
      <w:r>
        <w:fldChar w:fldCharType="end"/>
      </w:r>
      <w:r>
        <w:br w:type="page"/>
      </w:r>
    </w:p>
    <w:p w:rsidRPr="00A706DA" w:rsidR="00B25D07" w:rsidP="00B25D07" w:rsidRDefault="00B25D07" w14:paraId="3D8A12A8" w14:textId="77777777" w14:noSpellErr="1">
      <w:pPr>
        <w:pStyle w:val="Heading2"/>
      </w:pPr>
      <w:bookmarkStart w:name="_Toc177132104" w:id="5"/>
      <w:bookmarkStart w:name="_Toc1828677011" w:id="601132788"/>
      <w:r w:rsidR="767E13A8">
        <w:rPr/>
        <w:t>Meeting Agenda:</w:t>
      </w:r>
      <w:bookmarkEnd w:id="0"/>
      <w:bookmarkEnd w:id="1"/>
      <w:bookmarkEnd w:id="2"/>
      <w:bookmarkEnd w:id="3"/>
      <w:bookmarkEnd w:id="4"/>
      <w:bookmarkEnd w:id="5"/>
      <w:bookmarkEnd w:id="601132788"/>
    </w:p>
    <w:p w:rsidRPr="00A706DA" w:rsidR="00B25D07" w:rsidP="00B25D07" w:rsidRDefault="00B25D07" w14:paraId="74FA8E78" w14:textId="77777777">
      <w:pPr>
        <w:spacing w:after="0" w:line="240" w:lineRule="auto"/>
        <w:jc w:val="center"/>
        <w:textAlignment w:val="baseline"/>
        <w:rPr>
          <w:rFonts w:ascii="Segoe UI" w:hAnsi="Segoe UI" w:eastAsia="Times New Roman" w:cs="Segoe UI"/>
          <w:kern w:val="0"/>
          <w:sz w:val="24"/>
          <w:szCs w:val="24"/>
          <w14:ligatures w14:val="none"/>
        </w:rPr>
      </w:pPr>
      <w:r w:rsidRPr="00A706DA">
        <w:rPr>
          <w:rFonts w:ascii="Calibri" w:hAnsi="Calibri" w:cs="Calibri" w:eastAsiaTheme="majorEastAsia"/>
          <w:kern w:val="0"/>
          <w:sz w:val="24"/>
          <w:szCs w:val="24"/>
          <w14:ligatures w14:val="none"/>
        </w:rPr>
        <w:t xml:space="preserve">Board of Directors </w:t>
      </w:r>
    </w:p>
    <w:p w:rsidRPr="00A706DA" w:rsidR="00B25D07" w:rsidP="00B25D07" w:rsidRDefault="00531DD6" w14:paraId="4B3890D2" w14:textId="5BD35701">
      <w:pPr>
        <w:spacing w:after="0" w:line="240" w:lineRule="auto"/>
        <w:jc w:val="center"/>
        <w:textAlignment w:val="baseline"/>
        <w:rPr>
          <w:rFonts w:ascii="Segoe UI" w:hAnsi="Segoe UI" w:eastAsia="Times New Roman" w:cs="Segoe UI"/>
          <w:kern w:val="0"/>
          <w:sz w:val="18"/>
          <w:szCs w:val="18"/>
          <w14:ligatures w14:val="none"/>
        </w:rPr>
      </w:pPr>
      <w:r>
        <w:rPr>
          <w:rFonts w:ascii="Abadi" w:hAnsi="Abadi" w:cs="Segoe UI" w:eastAsiaTheme="majorEastAsia"/>
          <w:color w:val="000000"/>
          <w:kern w:val="0"/>
          <w14:ligatures w14:val="none"/>
        </w:rPr>
        <w:t>November</w:t>
      </w:r>
      <w:r w:rsidR="00B25D07">
        <w:rPr>
          <w:rFonts w:ascii="Abadi" w:hAnsi="Abadi" w:cs="Segoe UI" w:eastAsiaTheme="majorEastAsia"/>
          <w:color w:val="000000"/>
          <w:kern w:val="0"/>
          <w14:ligatures w14:val="none"/>
        </w:rPr>
        <w:t xml:space="preserve"> 21</w:t>
      </w:r>
      <w:r w:rsidRPr="00A706DA" w:rsidR="00B25D07">
        <w:rPr>
          <w:rFonts w:ascii="Abadi" w:hAnsi="Abadi" w:cs="Segoe UI" w:eastAsiaTheme="majorEastAsia"/>
          <w:color w:val="000000"/>
          <w:kern w:val="0"/>
          <w14:ligatures w14:val="none"/>
        </w:rPr>
        <w:t xml:space="preserve">, 2024, 9:30 to </w:t>
      </w:r>
      <w:r w:rsidR="00B25D07">
        <w:rPr>
          <w:rFonts w:ascii="Abadi" w:hAnsi="Abadi" w:cs="Segoe UI" w:eastAsiaTheme="majorEastAsia"/>
          <w:color w:val="000000"/>
          <w:kern w:val="0"/>
          <w14:ligatures w14:val="none"/>
        </w:rPr>
        <w:t>12:00</w:t>
      </w:r>
    </w:p>
    <w:p w:rsidRPr="00A706DA" w:rsidR="00B25D07" w:rsidP="00B25D07" w:rsidRDefault="00B25D07" w14:paraId="5418B29D" w14:textId="6F1A0F63">
      <w:pPr>
        <w:spacing w:after="0" w:line="240" w:lineRule="auto"/>
        <w:jc w:val="center"/>
        <w:textAlignment w:val="baseline"/>
        <w:rPr>
          <w:rFonts w:ascii="Segoe UI" w:hAnsi="Segoe UI" w:eastAsia="Times New Roman" w:cs="Segoe UI"/>
          <w:kern w:val="0"/>
          <w:sz w:val="18"/>
          <w:szCs w:val="18"/>
          <w14:ligatures w14:val="none"/>
        </w:rPr>
      </w:pPr>
      <w:r w:rsidRPr="00A706DA">
        <w:rPr>
          <w:rFonts w:ascii="Abadi" w:hAnsi="Abadi" w:cs="Segoe UI" w:eastAsiaTheme="majorEastAsia"/>
          <w:color w:val="000000"/>
          <w:kern w:val="0"/>
          <w14:ligatures w14:val="none"/>
        </w:rPr>
        <w:t>Teams meeting link</w:t>
      </w:r>
      <w:r>
        <w:rPr>
          <w:rFonts w:ascii="Abadi" w:hAnsi="Abadi" w:cs="Segoe UI" w:eastAsiaTheme="majorEastAsia"/>
          <w:color w:val="000000"/>
          <w:kern w:val="0"/>
          <w14:ligatures w14:val="none"/>
        </w:rPr>
        <w:t xml:space="preserve">- </w:t>
      </w:r>
      <w:r w:rsidRPr="00A706DA">
        <w:rPr>
          <w:rFonts w:ascii="Segoe UI" w:hAnsi="Segoe UI" w:eastAsia="Times New Roman" w:cs="Segoe UI"/>
          <w:kern w:val="0"/>
          <w:sz w:val="18"/>
          <w:szCs w:val="18"/>
          <w14:ligatures w14:val="none"/>
        </w:rPr>
        <w:t xml:space="preserve"> </w:t>
      </w:r>
      <w:hyperlink w:tgtFrame="_blank" w:tooltip="Meeting join link" w:history="1" r:id="rId11">
        <w:r w:rsidRPr="00B25D07">
          <w:rPr>
            <w:rStyle w:val="Hyperlink"/>
            <w:rFonts w:ascii="Segoe UI" w:hAnsi="Segoe UI" w:cs="Segoe UI"/>
            <w:b/>
            <w:bCs/>
            <w:color w:val="5B5FC7"/>
          </w:rPr>
          <w:t>Join the meeting now</w:t>
        </w:r>
      </w:hyperlink>
    </w:p>
    <w:p w:rsidRPr="00A706DA" w:rsidR="00B25D07" w:rsidP="00B25D07" w:rsidRDefault="00B25D07" w14:paraId="52890135" w14:textId="77777777">
      <w:pPr>
        <w:spacing w:after="0" w:line="240" w:lineRule="auto"/>
        <w:jc w:val="center"/>
        <w:textAlignment w:val="baseline"/>
        <w:rPr>
          <w:rFonts w:ascii="Segoe UI" w:hAnsi="Segoe UI" w:eastAsia="Times New Roman" w:cs="Segoe UI"/>
          <w:kern w:val="0"/>
          <w:sz w:val="18"/>
          <w:szCs w:val="18"/>
          <w14:ligatures w14:val="none"/>
        </w:rPr>
      </w:pPr>
      <w:r w:rsidRPr="00A706DA">
        <w:rPr>
          <w:rFonts w:ascii="Calibri" w:hAnsi="Calibri" w:eastAsia="Times New Roman" w:cs="Calibri"/>
          <w:kern w:val="0"/>
          <w:sz w:val="18"/>
          <w:szCs w:val="18"/>
          <w14:ligatures w14:val="none"/>
        </w:rPr>
        <w:t> </w:t>
      </w:r>
    </w:p>
    <w:p w:rsidRPr="00A706DA" w:rsidR="00B25D07" w:rsidP="00B25D07" w:rsidRDefault="00B25D07" w14:paraId="6D0035BA" w14:textId="77777777">
      <w:pPr>
        <w:spacing w:after="0" w:line="240" w:lineRule="auto"/>
        <w:jc w:val="center"/>
        <w:textAlignment w:val="baseline"/>
        <w:rPr>
          <w:rFonts w:ascii="Segoe UI" w:hAnsi="Segoe UI" w:eastAsia="Times New Roman" w:cs="Segoe UI"/>
          <w:kern w:val="0"/>
          <w:sz w:val="18"/>
          <w:szCs w:val="18"/>
          <w14:ligatures w14:val="none"/>
        </w:rPr>
      </w:pPr>
      <w:r w:rsidRPr="00A706DA">
        <w:rPr>
          <w:rFonts w:ascii="Calibri" w:hAnsi="Calibri" w:eastAsia="Times New Roman" w:cs="Calibri"/>
          <w:kern w:val="0"/>
          <w:sz w:val="18"/>
          <w:szCs w:val="18"/>
          <w14:ligatures w14:val="none"/>
        </w:rPr>
        <w:t> </w:t>
      </w:r>
    </w:p>
    <w:p w:rsidRPr="00A706DA" w:rsidR="00B25D07" w:rsidP="004E583F" w:rsidRDefault="00B25D07" w14:paraId="3C1A1ADB" w14:textId="77777777">
      <w:pPr>
        <w:spacing w:after="0" w:line="240" w:lineRule="auto"/>
        <w:ind w:left="720"/>
        <w:textAlignment w:val="baseline"/>
        <w:rPr>
          <w:rFonts w:ascii="Segoe UI" w:hAnsi="Segoe UI" w:eastAsia="Times New Roman" w:cs="Segoe UI"/>
          <w:kern w:val="0"/>
          <w:sz w:val="18"/>
          <w:szCs w:val="18"/>
          <w14:ligatures w14:val="none"/>
        </w:rPr>
      </w:pPr>
      <w:r w:rsidRPr="00A706DA">
        <w:rPr>
          <w:rFonts w:ascii="Calibri" w:hAnsi="Calibri" w:cs="Calibri" w:eastAsiaTheme="majorEastAsia"/>
          <w:kern w:val="0"/>
          <w:sz w:val="18"/>
          <w:szCs w:val="18"/>
          <w14:ligatures w14:val="none"/>
        </w:rPr>
        <w:t xml:space="preserve">9:30 </w:t>
      </w:r>
      <w:r w:rsidRPr="00A706DA">
        <w:rPr>
          <w:rFonts w:ascii="Calibri" w:hAnsi="Calibri" w:eastAsia="Times New Roman" w:cs="Calibri"/>
          <w:kern w:val="0"/>
          <w:sz w:val="18"/>
          <w:szCs w:val="18"/>
          <w14:ligatures w14:val="none"/>
        </w:rPr>
        <w:tab/>
      </w:r>
      <w:r w:rsidRPr="00A706DA">
        <w:rPr>
          <w:rFonts w:ascii="Calibri" w:hAnsi="Calibri" w:eastAsia="Times New Roman" w:cs="Calibri"/>
          <w:kern w:val="0"/>
          <w14:ligatures w14:val="none"/>
        </w:rPr>
        <w:tab/>
      </w:r>
      <w:r w:rsidRPr="00A706DA">
        <w:rPr>
          <w:rFonts w:ascii="Calibri" w:hAnsi="Calibri" w:cs="Calibri" w:eastAsiaTheme="majorEastAsia"/>
          <w:kern w:val="0"/>
          <w:sz w:val="18"/>
          <w:szCs w:val="18"/>
          <w14:ligatures w14:val="none"/>
        </w:rPr>
        <w:t>Call meeting to order</w:t>
      </w:r>
      <w:r w:rsidRPr="00A706DA">
        <w:rPr>
          <w:rFonts w:ascii="Calibri" w:hAnsi="Calibri" w:eastAsia="Times New Roman" w:cs="Calibri"/>
          <w:kern w:val="0"/>
          <w:sz w:val="18"/>
          <w:szCs w:val="18"/>
          <w14:ligatures w14:val="none"/>
        </w:rPr>
        <w:t> </w:t>
      </w:r>
    </w:p>
    <w:p w:rsidRPr="00A706DA" w:rsidR="00B25D07" w:rsidP="004E583F" w:rsidRDefault="00B25D07" w14:paraId="508507D1" w14:textId="77777777">
      <w:pPr>
        <w:spacing w:after="0" w:line="240" w:lineRule="auto"/>
        <w:ind w:left="720" w:firstLine="1440"/>
        <w:textAlignment w:val="baseline"/>
        <w:rPr>
          <w:rFonts w:ascii="Segoe UI" w:hAnsi="Segoe UI" w:eastAsia="Times New Roman" w:cs="Segoe UI"/>
          <w:kern w:val="0"/>
          <w:sz w:val="18"/>
          <w:szCs w:val="18"/>
          <w14:ligatures w14:val="none"/>
        </w:rPr>
      </w:pPr>
      <w:r w:rsidRPr="00A706DA">
        <w:rPr>
          <w:rFonts w:ascii="Calibri" w:hAnsi="Calibri" w:cs="Calibri" w:eastAsiaTheme="majorEastAsia"/>
          <w:kern w:val="0"/>
          <w:sz w:val="18"/>
          <w:szCs w:val="18"/>
          <w14:ligatures w14:val="none"/>
        </w:rPr>
        <w:t>Review of Agenda</w:t>
      </w:r>
      <w:r w:rsidRPr="00A706DA">
        <w:rPr>
          <w:rFonts w:ascii="Calibri" w:hAnsi="Calibri" w:eastAsia="Times New Roman" w:cs="Calibri"/>
          <w:kern w:val="0"/>
          <w:sz w:val="18"/>
          <w:szCs w:val="18"/>
          <w14:ligatures w14:val="none"/>
        </w:rPr>
        <w:t> </w:t>
      </w:r>
    </w:p>
    <w:p w:rsidRPr="00A706DA" w:rsidR="00B25D07" w:rsidP="004E583F" w:rsidRDefault="00B25D07" w14:paraId="1A89C8FA" w14:textId="23473040">
      <w:pPr>
        <w:spacing w:after="0" w:line="240" w:lineRule="auto"/>
        <w:ind w:left="720" w:firstLine="1440"/>
        <w:textAlignment w:val="baseline"/>
        <w:rPr>
          <w:rFonts w:ascii="Segoe UI" w:hAnsi="Segoe UI" w:eastAsia="Times New Roman" w:cs="Segoe UI"/>
          <w:kern w:val="0"/>
          <w:sz w:val="18"/>
          <w:szCs w:val="18"/>
          <w14:ligatures w14:val="none"/>
        </w:rPr>
      </w:pPr>
      <w:r w:rsidRPr="00A706DA">
        <w:rPr>
          <w:rFonts w:ascii="Calibri" w:hAnsi="Calibri" w:cs="Calibri" w:eastAsiaTheme="majorEastAsia"/>
          <w:kern w:val="0"/>
          <w:sz w:val="18"/>
          <w:szCs w:val="18"/>
          <w14:ligatures w14:val="none"/>
        </w:rPr>
        <w:t>Review and Approval of</w:t>
      </w:r>
      <w:r>
        <w:rPr>
          <w:rFonts w:ascii="Calibri" w:hAnsi="Calibri" w:cs="Calibri" w:eastAsiaTheme="majorEastAsia"/>
          <w:kern w:val="0"/>
          <w:sz w:val="18"/>
          <w:szCs w:val="18"/>
          <w14:ligatures w14:val="none"/>
        </w:rPr>
        <w:t xml:space="preserve"> September</w:t>
      </w:r>
      <w:r w:rsidRPr="00A706DA">
        <w:rPr>
          <w:rFonts w:ascii="Calibri" w:hAnsi="Calibri" w:cs="Calibri" w:eastAsiaTheme="majorEastAsia"/>
          <w:kern w:val="0"/>
          <w:sz w:val="18"/>
          <w:szCs w:val="18"/>
          <w14:ligatures w14:val="none"/>
        </w:rPr>
        <w:t xml:space="preserve"> Board Meeting Record</w:t>
      </w:r>
      <w:r w:rsidRPr="00A706DA">
        <w:rPr>
          <w:rFonts w:ascii="Calibri" w:hAnsi="Calibri" w:eastAsia="Times New Roman" w:cs="Calibri"/>
          <w:kern w:val="0"/>
          <w:sz w:val="18"/>
          <w:szCs w:val="18"/>
          <w14:ligatures w14:val="none"/>
        </w:rPr>
        <w:t> </w:t>
      </w:r>
    </w:p>
    <w:p w:rsidRPr="00A706DA" w:rsidR="00B25D07" w:rsidP="004E583F" w:rsidRDefault="00785A5D" w14:paraId="32EFCF73" w14:textId="1204476F">
      <w:pPr>
        <w:spacing w:after="0" w:line="240" w:lineRule="auto"/>
        <w:ind w:left="720" w:firstLine="1440"/>
        <w:textAlignment w:val="baseline"/>
        <w:rPr>
          <w:rFonts w:ascii="Segoe UI" w:hAnsi="Segoe UI" w:eastAsia="Times New Roman" w:cs="Segoe UI"/>
          <w:kern w:val="0"/>
          <w:sz w:val="18"/>
          <w:szCs w:val="18"/>
          <w14:ligatures w14:val="none"/>
        </w:rPr>
      </w:pPr>
      <w:r>
        <w:rPr>
          <w:rFonts w:ascii="Calibri" w:hAnsi="Calibri" w:cs="Calibri" w:eastAsiaTheme="majorEastAsia"/>
          <w:kern w:val="0"/>
          <w:sz w:val="18"/>
          <w:szCs w:val="18"/>
          <w14:ligatures w14:val="none"/>
        </w:rPr>
        <w:t xml:space="preserve">Board Member </w:t>
      </w:r>
      <w:r w:rsidRPr="00A706DA" w:rsidR="00B25D07">
        <w:rPr>
          <w:rFonts w:ascii="Calibri" w:hAnsi="Calibri" w:cs="Calibri" w:eastAsiaTheme="majorEastAsia"/>
          <w:kern w:val="0"/>
          <w:sz w:val="18"/>
          <w:szCs w:val="18"/>
          <w14:ligatures w14:val="none"/>
        </w:rPr>
        <w:t>Introductions</w:t>
      </w:r>
      <w:r w:rsidRPr="00A706DA" w:rsidR="00B25D07">
        <w:rPr>
          <w:rFonts w:ascii="Calibri" w:hAnsi="Calibri" w:eastAsia="Times New Roman" w:cs="Calibri"/>
          <w:kern w:val="0"/>
          <w:sz w:val="18"/>
          <w:szCs w:val="18"/>
          <w14:ligatures w14:val="none"/>
        </w:rPr>
        <w:t> </w:t>
      </w:r>
    </w:p>
    <w:p w:rsidRPr="00A706DA" w:rsidR="00B25D07" w:rsidP="004E583F" w:rsidRDefault="00B25D07" w14:paraId="34F64432" w14:textId="77777777">
      <w:pPr>
        <w:spacing w:after="0" w:line="240" w:lineRule="auto"/>
        <w:ind w:left="720"/>
        <w:textAlignment w:val="baseline"/>
        <w:rPr>
          <w:rFonts w:ascii="Segoe UI" w:hAnsi="Segoe UI" w:eastAsia="Times New Roman" w:cs="Segoe UI"/>
          <w:kern w:val="0"/>
          <w:sz w:val="18"/>
          <w:szCs w:val="18"/>
          <w14:ligatures w14:val="none"/>
        </w:rPr>
      </w:pPr>
      <w:r w:rsidRPr="00A706DA">
        <w:rPr>
          <w:rFonts w:ascii="Calibri" w:hAnsi="Calibri" w:eastAsia="Times New Roman" w:cs="Calibri"/>
          <w:kern w:val="0"/>
          <w:sz w:val="18"/>
          <w:szCs w:val="18"/>
          <w14:ligatures w14:val="none"/>
        </w:rPr>
        <w:t> </w:t>
      </w:r>
    </w:p>
    <w:p w:rsidRPr="00A706DA" w:rsidR="00B25D07" w:rsidP="004E583F" w:rsidRDefault="00B25D07" w14:paraId="66A30EB3" w14:textId="77777777">
      <w:pPr>
        <w:spacing w:after="0" w:line="240" w:lineRule="auto"/>
        <w:ind w:left="720"/>
        <w:textAlignment w:val="baseline"/>
        <w:rPr>
          <w:rFonts w:ascii="Segoe UI" w:hAnsi="Segoe UI" w:eastAsia="Times New Roman" w:cs="Segoe UI"/>
          <w:kern w:val="0"/>
          <w:sz w:val="18"/>
          <w:szCs w:val="18"/>
          <w14:ligatures w14:val="none"/>
        </w:rPr>
      </w:pPr>
      <w:r w:rsidRPr="00A706DA">
        <w:rPr>
          <w:rFonts w:ascii="Calibri" w:hAnsi="Calibri" w:cs="Calibri" w:eastAsiaTheme="majorEastAsia"/>
          <w:kern w:val="0"/>
          <w:sz w:val="18"/>
          <w:szCs w:val="18"/>
          <w14:ligatures w14:val="none"/>
        </w:rPr>
        <w:t>9:4</w:t>
      </w:r>
      <w:r>
        <w:rPr>
          <w:rFonts w:ascii="Calibri" w:hAnsi="Calibri" w:cs="Calibri" w:eastAsiaTheme="majorEastAsia"/>
          <w:kern w:val="0"/>
          <w:sz w:val="18"/>
          <w:szCs w:val="18"/>
          <w14:ligatures w14:val="none"/>
        </w:rPr>
        <w:t>0</w:t>
      </w:r>
      <w:r w:rsidRPr="00A706DA">
        <w:rPr>
          <w:rFonts w:ascii="Calibri" w:hAnsi="Calibri" w:eastAsia="Times New Roman" w:cs="Calibri"/>
          <w:kern w:val="0"/>
          <w:sz w:val="18"/>
          <w:szCs w:val="18"/>
          <w14:ligatures w14:val="none"/>
        </w:rPr>
        <w:tab/>
      </w:r>
      <w:r w:rsidRPr="00A706DA">
        <w:rPr>
          <w:rFonts w:ascii="Calibri" w:hAnsi="Calibri" w:eastAsia="Times New Roman" w:cs="Calibri"/>
          <w:kern w:val="0"/>
          <w14:ligatures w14:val="none"/>
        </w:rPr>
        <w:tab/>
      </w:r>
      <w:r w:rsidRPr="00A706DA">
        <w:rPr>
          <w:rFonts w:ascii="Calibri" w:hAnsi="Calibri" w:cs="Calibri" w:eastAsiaTheme="majorEastAsia"/>
          <w:kern w:val="0"/>
          <w:sz w:val="18"/>
          <w:szCs w:val="18"/>
          <w14:ligatures w14:val="none"/>
        </w:rPr>
        <w:t>Executive Director’s Report</w:t>
      </w:r>
      <w:r w:rsidRPr="00A706DA">
        <w:rPr>
          <w:rFonts w:ascii="Calibri" w:hAnsi="Calibri" w:eastAsia="Times New Roman" w:cs="Calibri"/>
          <w:kern w:val="0"/>
          <w:sz w:val="18"/>
          <w:szCs w:val="18"/>
          <w14:ligatures w14:val="none"/>
        </w:rPr>
        <w:t> </w:t>
      </w:r>
    </w:p>
    <w:p w:rsidRPr="00A706DA" w:rsidR="00B25D07" w:rsidP="004E583F" w:rsidRDefault="00B25D07" w14:paraId="1877CF62" w14:textId="77777777">
      <w:pPr>
        <w:numPr>
          <w:ilvl w:val="0"/>
          <w:numId w:val="3"/>
        </w:numPr>
        <w:spacing w:after="0" w:line="240" w:lineRule="auto"/>
        <w:ind w:left="2520"/>
        <w:textAlignment w:val="baseline"/>
        <w:rPr>
          <w:rFonts w:ascii="Calibri" w:hAnsi="Calibri" w:eastAsia="Times New Roman" w:cs="Calibri"/>
          <w:kern w:val="0"/>
          <w:sz w:val="18"/>
          <w:szCs w:val="18"/>
          <w14:ligatures w14:val="none"/>
        </w:rPr>
      </w:pPr>
      <w:r w:rsidRPr="00A706DA">
        <w:rPr>
          <w:rFonts w:ascii="Calibri" w:hAnsi="Calibri" w:cs="Calibri" w:eastAsiaTheme="majorEastAsia"/>
          <w:kern w:val="0"/>
          <w:sz w:val="18"/>
          <w:szCs w:val="18"/>
          <w14:ligatures w14:val="none"/>
        </w:rPr>
        <w:t>Written Report/Board Book Follow Up</w:t>
      </w:r>
      <w:r w:rsidRPr="00A706DA">
        <w:rPr>
          <w:rFonts w:ascii="Calibri" w:hAnsi="Calibri" w:eastAsia="Times New Roman" w:cs="Calibri"/>
          <w:kern w:val="0"/>
          <w:sz w:val="18"/>
          <w:szCs w:val="18"/>
          <w14:ligatures w14:val="none"/>
        </w:rPr>
        <w:t> </w:t>
      </w:r>
    </w:p>
    <w:p w:rsidRPr="00A706DA" w:rsidR="00B25D07" w:rsidP="004E583F" w:rsidRDefault="00B25D07" w14:paraId="475B9AB9" w14:textId="77777777">
      <w:pPr>
        <w:numPr>
          <w:ilvl w:val="0"/>
          <w:numId w:val="3"/>
        </w:numPr>
        <w:spacing w:after="0" w:line="240" w:lineRule="auto"/>
        <w:ind w:left="2520"/>
        <w:textAlignment w:val="baseline"/>
        <w:rPr>
          <w:rFonts w:ascii="Calibri" w:hAnsi="Calibri" w:eastAsia="Times New Roman" w:cs="Calibri"/>
          <w:kern w:val="0"/>
          <w:sz w:val="18"/>
          <w:szCs w:val="18"/>
          <w14:ligatures w14:val="none"/>
        </w:rPr>
      </w:pPr>
      <w:r w:rsidRPr="00A706DA">
        <w:rPr>
          <w:rFonts w:ascii="Calibri" w:hAnsi="Calibri" w:cs="Calibri" w:eastAsiaTheme="majorEastAsia"/>
          <w:kern w:val="0"/>
          <w:sz w:val="18"/>
          <w:szCs w:val="18"/>
          <w14:ligatures w14:val="none"/>
        </w:rPr>
        <w:t>Grants Update, Pending and Received</w:t>
      </w:r>
      <w:r w:rsidRPr="00A706DA">
        <w:rPr>
          <w:rFonts w:ascii="Calibri" w:hAnsi="Calibri" w:eastAsia="Times New Roman" w:cs="Calibri"/>
          <w:kern w:val="0"/>
          <w:sz w:val="18"/>
          <w:szCs w:val="18"/>
          <w14:ligatures w14:val="none"/>
        </w:rPr>
        <w:t> </w:t>
      </w:r>
    </w:p>
    <w:p w:rsidRPr="00A706DA" w:rsidR="00B25D07" w:rsidP="004E583F" w:rsidRDefault="00B25D07" w14:paraId="204B86EC" w14:textId="77777777">
      <w:pPr>
        <w:numPr>
          <w:ilvl w:val="0"/>
          <w:numId w:val="3"/>
        </w:numPr>
        <w:spacing w:after="0" w:line="240" w:lineRule="auto"/>
        <w:ind w:left="2520"/>
        <w:textAlignment w:val="baseline"/>
        <w:rPr>
          <w:rFonts w:ascii="Calibri" w:hAnsi="Calibri" w:eastAsia="Times New Roman" w:cs="Calibri"/>
          <w:kern w:val="0"/>
          <w:sz w:val="18"/>
          <w:szCs w:val="18"/>
          <w14:ligatures w14:val="none"/>
        </w:rPr>
      </w:pPr>
      <w:r w:rsidRPr="00A706DA">
        <w:rPr>
          <w:rFonts w:ascii="Calibri" w:hAnsi="Calibri" w:cs="Calibri" w:eastAsiaTheme="majorEastAsia"/>
          <w:kern w:val="0"/>
          <w:sz w:val="18"/>
          <w:szCs w:val="18"/>
          <w14:ligatures w14:val="none"/>
        </w:rPr>
        <w:t>Contracts Update</w:t>
      </w:r>
      <w:r w:rsidRPr="00A706DA">
        <w:rPr>
          <w:rFonts w:ascii="Calibri" w:hAnsi="Calibri" w:eastAsia="Times New Roman" w:cs="Calibri"/>
          <w:kern w:val="0"/>
          <w:sz w:val="18"/>
          <w:szCs w:val="18"/>
          <w14:ligatures w14:val="none"/>
        </w:rPr>
        <w:t> </w:t>
      </w:r>
    </w:p>
    <w:p w:rsidRPr="00A706DA" w:rsidR="00B25D07" w:rsidP="004E583F" w:rsidRDefault="00B25D07" w14:paraId="0C83CBCD" w14:textId="77777777">
      <w:pPr>
        <w:numPr>
          <w:ilvl w:val="0"/>
          <w:numId w:val="3"/>
        </w:numPr>
        <w:spacing w:after="0" w:line="240" w:lineRule="auto"/>
        <w:ind w:left="2520"/>
        <w:textAlignment w:val="baseline"/>
        <w:rPr>
          <w:rFonts w:ascii="Calibri" w:hAnsi="Calibri" w:eastAsia="Times New Roman" w:cs="Calibri"/>
          <w:kern w:val="0"/>
          <w:sz w:val="18"/>
          <w:szCs w:val="18"/>
          <w14:ligatures w14:val="none"/>
        </w:rPr>
      </w:pPr>
      <w:r w:rsidRPr="00A706DA">
        <w:rPr>
          <w:rFonts w:ascii="Calibri" w:hAnsi="Calibri" w:cs="Calibri" w:eastAsiaTheme="majorEastAsia"/>
          <w:kern w:val="0"/>
          <w:sz w:val="18"/>
          <w:szCs w:val="18"/>
          <w14:ligatures w14:val="none"/>
        </w:rPr>
        <w:t>Personnel Update</w:t>
      </w:r>
      <w:r w:rsidRPr="00A706DA">
        <w:rPr>
          <w:rFonts w:ascii="Calibri" w:hAnsi="Calibri" w:eastAsia="Times New Roman" w:cs="Calibri"/>
          <w:kern w:val="0"/>
          <w:sz w:val="18"/>
          <w:szCs w:val="18"/>
          <w14:ligatures w14:val="none"/>
        </w:rPr>
        <w:t> </w:t>
      </w:r>
    </w:p>
    <w:p w:rsidRPr="00A706DA" w:rsidR="00B25D07" w:rsidP="004E583F" w:rsidRDefault="00B25D07" w14:paraId="372E3690" w14:textId="77777777">
      <w:pPr>
        <w:numPr>
          <w:ilvl w:val="0"/>
          <w:numId w:val="3"/>
        </w:numPr>
        <w:spacing w:after="0" w:line="240" w:lineRule="auto"/>
        <w:ind w:left="2520"/>
        <w:textAlignment w:val="baseline"/>
        <w:rPr>
          <w:rFonts w:ascii="Calibri" w:hAnsi="Calibri" w:eastAsia="Times New Roman" w:cs="Calibri"/>
          <w:kern w:val="0"/>
          <w:sz w:val="18"/>
          <w:szCs w:val="18"/>
          <w14:ligatures w14:val="none"/>
        </w:rPr>
      </w:pPr>
      <w:r w:rsidRPr="00A706DA">
        <w:rPr>
          <w:rFonts w:ascii="Calibri" w:hAnsi="Calibri" w:cs="Calibri" w:eastAsiaTheme="majorEastAsia"/>
          <w:kern w:val="0"/>
          <w:sz w:val="18"/>
          <w:szCs w:val="18"/>
          <w14:ligatures w14:val="none"/>
        </w:rPr>
        <w:t>Legislative Update</w:t>
      </w:r>
      <w:r w:rsidRPr="00A706DA">
        <w:rPr>
          <w:rFonts w:ascii="Calibri" w:hAnsi="Calibri" w:eastAsia="Times New Roman" w:cs="Calibri"/>
          <w:kern w:val="0"/>
          <w:sz w:val="18"/>
          <w:szCs w:val="18"/>
          <w14:ligatures w14:val="none"/>
        </w:rPr>
        <w:t> </w:t>
      </w:r>
    </w:p>
    <w:p w:rsidR="00B25D07" w:rsidP="004E583F" w:rsidRDefault="00B25D07" w14:paraId="02F009E8" w14:textId="77777777">
      <w:pPr>
        <w:numPr>
          <w:ilvl w:val="0"/>
          <w:numId w:val="3"/>
        </w:numPr>
        <w:spacing w:after="0" w:line="240" w:lineRule="auto"/>
        <w:ind w:left="2520"/>
        <w:textAlignment w:val="baseline"/>
        <w:rPr>
          <w:rFonts w:ascii="Calibri" w:hAnsi="Calibri" w:eastAsia="Times New Roman" w:cs="Calibri"/>
          <w:kern w:val="0"/>
          <w:sz w:val="18"/>
          <w:szCs w:val="18"/>
          <w14:ligatures w14:val="none"/>
        </w:rPr>
      </w:pPr>
      <w:r w:rsidRPr="00A706DA">
        <w:rPr>
          <w:rFonts w:ascii="Calibri" w:hAnsi="Calibri" w:eastAsia="Times New Roman" w:cs="Calibri"/>
          <w:kern w:val="0"/>
          <w:sz w:val="18"/>
          <w:szCs w:val="18"/>
          <w14:ligatures w14:val="none"/>
        </w:rPr>
        <w:t>CCMP Update Check In</w:t>
      </w:r>
    </w:p>
    <w:p w:rsidR="00B25D07" w:rsidP="004E583F" w:rsidRDefault="00B25D07" w14:paraId="4DB8C9B8" w14:textId="77777777">
      <w:pPr>
        <w:spacing w:after="0" w:line="240" w:lineRule="auto"/>
        <w:ind w:left="720"/>
        <w:textAlignment w:val="baseline"/>
        <w:rPr>
          <w:rFonts w:ascii="Calibri" w:hAnsi="Calibri" w:eastAsia="Times New Roman" w:cs="Calibri"/>
          <w:kern w:val="0"/>
          <w:sz w:val="18"/>
          <w:szCs w:val="18"/>
          <w14:ligatures w14:val="none"/>
        </w:rPr>
      </w:pPr>
    </w:p>
    <w:p w:rsidRPr="00A706DA" w:rsidR="00B25D07" w:rsidP="004E583F" w:rsidRDefault="00B25D07" w14:paraId="451F79C7" w14:textId="77777777">
      <w:pPr>
        <w:spacing w:after="0" w:line="240" w:lineRule="auto"/>
        <w:ind w:left="720"/>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9:50</w:t>
      </w:r>
      <w:r>
        <w:rPr>
          <w:rFonts w:ascii="Calibri" w:hAnsi="Calibri" w:eastAsia="Times New Roman" w:cs="Calibri"/>
          <w:kern w:val="0"/>
          <w:sz w:val="18"/>
          <w:szCs w:val="18"/>
          <w14:ligatures w14:val="none"/>
        </w:rPr>
        <w:tab/>
      </w:r>
      <w:r>
        <w:rPr>
          <w:rFonts w:ascii="Calibri" w:hAnsi="Calibri" w:eastAsia="Times New Roman" w:cs="Calibri"/>
          <w:kern w:val="0"/>
          <w:sz w:val="18"/>
          <w:szCs w:val="18"/>
          <w14:ligatures w14:val="none"/>
        </w:rPr>
        <w:tab/>
      </w:r>
      <w:r>
        <w:rPr>
          <w:rFonts w:ascii="Calibri" w:hAnsi="Calibri" w:eastAsia="Times New Roman" w:cs="Calibri"/>
          <w:kern w:val="0"/>
          <w:sz w:val="18"/>
          <w:szCs w:val="18"/>
          <w14:ligatures w14:val="none"/>
        </w:rPr>
        <w:t>Finance Report</w:t>
      </w:r>
    </w:p>
    <w:p w:rsidR="0001229C" w:rsidP="004E583F" w:rsidRDefault="0001229C" w14:paraId="43D2DAD3" w14:textId="77777777">
      <w:pPr>
        <w:spacing w:after="0" w:line="240" w:lineRule="auto"/>
        <w:ind w:left="720"/>
        <w:textAlignment w:val="baseline"/>
        <w:rPr>
          <w:rFonts w:ascii="Calibri" w:hAnsi="Calibri" w:eastAsia="Times New Roman" w:cs="Calibri"/>
          <w:kern w:val="0"/>
          <w:sz w:val="18"/>
          <w:szCs w:val="18"/>
          <w14:ligatures w14:val="none"/>
        </w:rPr>
      </w:pPr>
    </w:p>
    <w:p w:rsidR="0001229C" w:rsidP="004E583F" w:rsidRDefault="0001229C" w14:paraId="256597A5" w14:textId="4BF1DC15">
      <w:pPr>
        <w:spacing w:after="0" w:line="240" w:lineRule="auto"/>
        <w:ind w:left="720"/>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10:00</w:t>
      </w:r>
      <w:r>
        <w:rPr>
          <w:rFonts w:ascii="Calibri" w:hAnsi="Calibri" w:eastAsia="Times New Roman" w:cs="Calibri"/>
          <w:kern w:val="0"/>
          <w:sz w:val="18"/>
          <w:szCs w:val="18"/>
          <w14:ligatures w14:val="none"/>
        </w:rPr>
        <w:tab/>
      </w:r>
      <w:r>
        <w:rPr>
          <w:rFonts w:ascii="Calibri" w:hAnsi="Calibri" w:eastAsia="Times New Roman" w:cs="Calibri"/>
          <w:kern w:val="0"/>
          <w:sz w:val="18"/>
          <w:szCs w:val="18"/>
          <w14:ligatures w14:val="none"/>
        </w:rPr>
        <w:tab/>
      </w:r>
      <w:r>
        <w:rPr>
          <w:rFonts w:ascii="Calibri" w:hAnsi="Calibri" w:eastAsia="Times New Roman" w:cs="Calibri"/>
          <w:kern w:val="0"/>
          <w:sz w:val="18"/>
          <w:szCs w:val="18"/>
          <w14:ligatures w14:val="none"/>
        </w:rPr>
        <w:t>Program Presentations:</w:t>
      </w:r>
    </w:p>
    <w:p w:rsidR="0001229C" w:rsidP="004E583F" w:rsidRDefault="0001229C" w14:paraId="228D7E1D" w14:textId="34E3CE0F">
      <w:pPr>
        <w:spacing w:after="0" w:line="240" w:lineRule="auto"/>
        <w:ind w:left="720"/>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ab/>
      </w:r>
      <w:r>
        <w:rPr>
          <w:rFonts w:ascii="Calibri" w:hAnsi="Calibri" w:eastAsia="Times New Roman" w:cs="Calibri"/>
          <w:kern w:val="0"/>
          <w:sz w:val="18"/>
          <w:szCs w:val="18"/>
          <w14:ligatures w14:val="none"/>
        </w:rPr>
        <w:tab/>
      </w:r>
      <w:r w:rsidR="003C29C1">
        <w:rPr>
          <w:rFonts w:ascii="Calibri" w:hAnsi="Calibri" w:eastAsia="Times New Roman" w:cs="Calibri"/>
          <w:kern w:val="0"/>
          <w:sz w:val="18"/>
          <w:szCs w:val="18"/>
          <w14:ligatures w14:val="none"/>
        </w:rPr>
        <w:t>Chris Hathway – Stormwater Green Infrastructure (20 minutes)</w:t>
      </w:r>
    </w:p>
    <w:p w:rsidR="003C29C1" w:rsidP="004E583F" w:rsidRDefault="003C29C1" w14:paraId="10F2ACF6" w14:textId="5058A5B1">
      <w:pPr>
        <w:spacing w:after="0" w:line="240" w:lineRule="auto"/>
        <w:ind w:left="720"/>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ab/>
      </w:r>
      <w:r>
        <w:rPr>
          <w:rFonts w:ascii="Calibri" w:hAnsi="Calibri" w:eastAsia="Times New Roman" w:cs="Calibri"/>
          <w:kern w:val="0"/>
          <w:sz w:val="18"/>
          <w:szCs w:val="18"/>
          <w14:ligatures w14:val="none"/>
        </w:rPr>
        <w:tab/>
      </w:r>
      <w:r>
        <w:rPr>
          <w:rFonts w:ascii="Calibri" w:hAnsi="Calibri" w:eastAsia="Times New Roman" w:cs="Calibri"/>
          <w:kern w:val="0"/>
          <w:sz w:val="18"/>
          <w:szCs w:val="18"/>
          <w14:ligatures w14:val="none"/>
        </w:rPr>
        <w:t xml:space="preserve">Jenny Dezso – Multnomah Channel Marsh Natural Area </w:t>
      </w:r>
      <w:r w:rsidR="00AC0A32">
        <w:rPr>
          <w:rFonts w:ascii="Calibri" w:hAnsi="Calibri" w:eastAsia="Times New Roman" w:cs="Calibri"/>
          <w:kern w:val="0"/>
          <w:sz w:val="18"/>
          <w:szCs w:val="18"/>
          <w14:ligatures w14:val="none"/>
        </w:rPr>
        <w:t>(20 minutes)</w:t>
      </w:r>
    </w:p>
    <w:p w:rsidR="00A7735B" w:rsidP="004E583F" w:rsidRDefault="00A7735B" w14:paraId="3D12CB73" w14:textId="77777777">
      <w:pPr>
        <w:spacing w:after="0" w:line="240" w:lineRule="auto"/>
        <w:ind w:left="720"/>
        <w:textAlignment w:val="baseline"/>
        <w:rPr>
          <w:rFonts w:ascii="Calibri" w:hAnsi="Calibri" w:eastAsia="Times New Roman" w:cs="Calibri"/>
          <w:kern w:val="0"/>
          <w:sz w:val="18"/>
          <w:szCs w:val="18"/>
          <w14:ligatures w14:val="none"/>
        </w:rPr>
      </w:pPr>
    </w:p>
    <w:p w:rsidR="00EE4BC5" w:rsidP="004E583F" w:rsidRDefault="00DE08C2" w14:paraId="394D1537" w14:textId="2CD4C6FF">
      <w:pPr>
        <w:spacing w:after="0" w:line="240" w:lineRule="auto"/>
        <w:ind w:left="720"/>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11:00</w:t>
      </w:r>
      <w:r w:rsidR="00EE4BC5">
        <w:rPr>
          <w:rFonts w:ascii="Calibri" w:hAnsi="Calibri" w:eastAsia="Times New Roman" w:cs="Calibri"/>
          <w:kern w:val="0"/>
          <w:sz w:val="18"/>
          <w:szCs w:val="18"/>
          <w14:ligatures w14:val="none"/>
        </w:rPr>
        <w:t xml:space="preserve"> </w:t>
      </w:r>
      <w:r w:rsidR="00EE4BC5">
        <w:rPr>
          <w:rFonts w:ascii="Calibri" w:hAnsi="Calibri" w:eastAsia="Times New Roman" w:cs="Calibri"/>
          <w:kern w:val="0"/>
          <w:sz w:val="18"/>
          <w:szCs w:val="18"/>
          <w14:ligatures w14:val="none"/>
        </w:rPr>
        <w:tab/>
      </w:r>
      <w:r w:rsidR="00EE4BC5">
        <w:rPr>
          <w:rFonts w:ascii="Calibri" w:hAnsi="Calibri" w:eastAsia="Times New Roman" w:cs="Calibri"/>
          <w:kern w:val="0"/>
          <w:sz w:val="18"/>
          <w:szCs w:val="18"/>
          <w14:ligatures w14:val="none"/>
        </w:rPr>
        <w:tab/>
      </w:r>
      <w:r w:rsidR="00EE4BC5">
        <w:rPr>
          <w:rFonts w:ascii="Calibri" w:hAnsi="Calibri" w:eastAsia="Times New Roman" w:cs="Calibri"/>
          <w:kern w:val="0"/>
          <w:sz w:val="18"/>
          <w:szCs w:val="18"/>
          <w14:ligatures w14:val="none"/>
        </w:rPr>
        <w:t>Break</w:t>
      </w:r>
    </w:p>
    <w:p w:rsidR="003132DA" w:rsidP="004E583F" w:rsidRDefault="003132DA" w14:paraId="3F1F512B" w14:textId="77777777">
      <w:pPr>
        <w:spacing w:after="0" w:line="240" w:lineRule="auto"/>
        <w:ind w:left="720"/>
        <w:textAlignment w:val="baseline"/>
        <w:rPr>
          <w:rFonts w:ascii="Calibri" w:hAnsi="Calibri" w:eastAsia="Times New Roman" w:cs="Calibri"/>
          <w:kern w:val="0"/>
          <w:sz w:val="18"/>
          <w:szCs w:val="18"/>
          <w14:ligatures w14:val="none"/>
        </w:rPr>
      </w:pPr>
    </w:p>
    <w:p w:rsidR="003132DA" w:rsidP="004E583F" w:rsidRDefault="003132DA" w14:paraId="6C97CDAC" w14:textId="3362249E">
      <w:pPr>
        <w:spacing w:after="0" w:line="240" w:lineRule="auto"/>
        <w:ind w:left="720"/>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11:</w:t>
      </w:r>
      <w:r w:rsidR="00DE08C2">
        <w:rPr>
          <w:rFonts w:ascii="Calibri" w:hAnsi="Calibri" w:eastAsia="Times New Roman" w:cs="Calibri"/>
          <w:kern w:val="0"/>
          <w:sz w:val="18"/>
          <w:szCs w:val="18"/>
          <w14:ligatures w14:val="none"/>
        </w:rPr>
        <w:t>15</w:t>
      </w:r>
      <w:r>
        <w:rPr>
          <w:rFonts w:ascii="Calibri" w:hAnsi="Calibri" w:eastAsia="Times New Roman" w:cs="Calibri"/>
          <w:kern w:val="0"/>
          <w:sz w:val="18"/>
          <w:szCs w:val="18"/>
          <w14:ligatures w14:val="none"/>
        </w:rPr>
        <w:tab/>
      </w:r>
      <w:r>
        <w:rPr>
          <w:rFonts w:ascii="Calibri" w:hAnsi="Calibri" w:eastAsia="Times New Roman" w:cs="Calibri"/>
          <w:kern w:val="0"/>
          <w:sz w:val="18"/>
          <w:szCs w:val="18"/>
          <w14:ligatures w14:val="none"/>
        </w:rPr>
        <w:tab/>
      </w:r>
      <w:r>
        <w:rPr>
          <w:rFonts w:ascii="Calibri" w:hAnsi="Calibri" w:eastAsia="Times New Roman" w:cs="Calibri"/>
          <w:kern w:val="0"/>
          <w:sz w:val="18"/>
          <w:szCs w:val="18"/>
          <w14:ligatures w14:val="none"/>
        </w:rPr>
        <w:t xml:space="preserve">Policy Revision – Update the Language in the </w:t>
      </w:r>
      <w:r w:rsidR="0012216D">
        <w:rPr>
          <w:rFonts w:ascii="Calibri" w:hAnsi="Calibri" w:eastAsia="Times New Roman" w:cs="Calibri"/>
          <w:kern w:val="0"/>
          <w:sz w:val="18"/>
          <w:szCs w:val="18"/>
          <w14:ligatures w14:val="none"/>
        </w:rPr>
        <w:t xml:space="preserve">Board Development Plan to align with Board Policy and Bylaws </w:t>
      </w:r>
    </w:p>
    <w:p w:rsidR="00122651" w:rsidP="004E583F" w:rsidRDefault="00122651" w14:paraId="756EB39D" w14:textId="6BC99D9F">
      <w:pPr>
        <w:spacing w:after="0" w:line="240" w:lineRule="auto"/>
        <w:ind w:left="720"/>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ab/>
      </w:r>
      <w:r>
        <w:rPr>
          <w:rFonts w:ascii="Calibri" w:hAnsi="Calibri" w:eastAsia="Times New Roman" w:cs="Calibri"/>
          <w:kern w:val="0"/>
          <w:sz w:val="18"/>
          <w:szCs w:val="18"/>
          <w14:ligatures w14:val="none"/>
        </w:rPr>
        <w:tab/>
      </w:r>
      <w:r w:rsidRPr="005121AC">
        <w:rPr>
          <w:rFonts w:ascii="Calibri" w:hAnsi="Calibri" w:eastAsia="Times New Roman" w:cs="Calibri"/>
          <w:b/>
          <w:bCs/>
          <w:i/>
          <w:iCs/>
          <w:kern w:val="0"/>
          <w:sz w:val="18"/>
          <w:szCs w:val="18"/>
          <w14:ligatures w14:val="none"/>
        </w:rPr>
        <w:t>Action:</w:t>
      </w:r>
      <w:r>
        <w:rPr>
          <w:rFonts w:ascii="Calibri" w:hAnsi="Calibri" w:eastAsia="Times New Roman" w:cs="Calibri"/>
          <w:kern w:val="0"/>
          <w:sz w:val="18"/>
          <w:szCs w:val="18"/>
          <w14:ligatures w14:val="none"/>
        </w:rPr>
        <w:t xml:space="preserve"> Approval Required</w:t>
      </w:r>
    </w:p>
    <w:p w:rsidR="00122651" w:rsidP="004E583F" w:rsidRDefault="00122651" w14:paraId="09FD59CB" w14:textId="77777777">
      <w:pPr>
        <w:spacing w:after="0" w:line="240" w:lineRule="auto"/>
        <w:ind w:left="720"/>
        <w:textAlignment w:val="baseline"/>
        <w:rPr>
          <w:rFonts w:ascii="Calibri" w:hAnsi="Calibri" w:eastAsia="Times New Roman" w:cs="Calibri"/>
          <w:kern w:val="0"/>
          <w:sz w:val="18"/>
          <w:szCs w:val="18"/>
          <w14:ligatures w14:val="none"/>
        </w:rPr>
      </w:pPr>
    </w:p>
    <w:p w:rsidR="006A5018" w:rsidP="004E583F" w:rsidRDefault="006A5018" w14:paraId="03A999A4" w14:textId="15AEACF6">
      <w:pPr>
        <w:spacing w:after="0" w:line="240" w:lineRule="auto"/>
        <w:ind w:left="720"/>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11:</w:t>
      </w:r>
      <w:r w:rsidR="00DE08C2">
        <w:rPr>
          <w:rFonts w:ascii="Calibri" w:hAnsi="Calibri" w:eastAsia="Times New Roman" w:cs="Calibri"/>
          <w:kern w:val="0"/>
          <w:sz w:val="18"/>
          <w:szCs w:val="18"/>
          <w14:ligatures w14:val="none"/>
        </w:rPr>
        <w:t>30</w:t>
      </w:r>
      <w:r>
        <w:rPr>
          <w:rFonts w:ascii="Calibri" w:hAnsi="Calibri" w:eastAsia="Times New Roman" w:cs="Calibri"/>
          <w:kern w:val="0"/>
          <w:sz w:val="18"/>
          <w:szCs w:val="18"/>
          <w14:ligatures w14:val="none"/>
        </w:rPr>
        <w:tab/>
      </w:r>
      <w:r>
        <w:rPr>
          <w:rFonts w:ascii="Calibri" w:hAnsi="Calibri" w:eastAsia="Times New Roman" w:cs="Calibri"/>
          <w:kern w:val="0"/>
          <w:sz w:val="18"/>
          <w:szCs w:val="18"/>
          <w14:ligatures w14:val="none"/>
        </w:rPr>
        <w:tab/>
      </w:r>
      <w:r w:rsidR="00436D93">
        <w:rPr>
          <w:rFonts w:ascii="Calibri" w:hAnsi="Calibri" w:eastAsia="Times New Roman" w:cs="Calibri"/>
          <w:kern w:val="0"/>
          <w:sz w:val="18"/>
          <w:szCs w:val="18"/>
          <w14:ligatures w14:val="none"/>
        </w:rPr>
        <w:t>Board Forms for 202</w:t>
      </w:r>
      <w:r w:rsidR="00024506">
        <w:rPr>
          <w:rFonts w:ascii="Calibri" w:hAnsi="Calibri" w:eastAsia="Times New Roman" w:cs="Calibri"/>
          <w:kern w:val="0"/>
          <w:sz w:val="18"/>
          <w:szCs w:val="18"/>
          <w14:ligatures w14:val="none"/>
        </w:rPr>
        <w:t>4-25:</w:t>
      </w:r>
    </w:p>
    <w:p w:rsidR="00024506" w:rsidP="004E583F" w:rsidRDefault="00024506" w14:paraId="27E3354F" w14:textId="60AE9CB3">
      <w:pPr>
        <w:pStyle w:val="ListParagraph"/>
        <w:numPr>
          <w:ilvl w:val="0"/>
          <w:numId w:val="15"/>
        </w:numPr>
        <w:spacing w:after="0" w:line="240" w:lineRule="auto"/>
        <w:ind w:left="2520"/>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Board Profile Grid Updates</w:t>
      </w:r>
    </w:p>
    <w:p w:rsidR="00024506" w:rsidP="004E583F" w:rsidRDefault="00024506" w14:paraId="13558376" w14:textId="1FD8A077">
      <w:pPr>
        <w:pStyle w:val="ListParagraph"/>
        <w:numPr>
          <w:ilvl w:val="0"/>
          <w:numId w:val="15"/>
        </w:numPr>
        <w:spacing w:after="0" w:line="240" w:lineRule="auto"/>
        <w:ind w:left="2520"/>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Board Demographics Survey</w:t>
      </w:r>
    </w:p>
    <w:p w:rsidR="00024506" w:rsidP="004E583F" w:rsidRDefault="00024506" w14:paraId="4CA2198E" w14:textId="63834F2B">
      <w:pPr>
        <w:pStyle w:val="ListParagraph"/>
        <w:numPr>
          <w:ilvl w:val="0"/>
          <w:numId w:val="15"/>
        </w:numPr>
        <w:spacing w:after="0" w:line="240" w:lineRule="auto"/>
        <w:ind w:left="2520"/>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Board Commitment Form</w:t>
      </w:r>
    </w:p>
    <w:p w:rsidR="004E583F" w:rsidP="004E583F" w:rsidRDefault="004E583F" w14:paraId="56A1E0DD" w14:textId="7D34C138">
      <w:pPr>
        <w:pStyle w:val="ListParagraph"/>
        <w:numPr>
          <w:ilvl w:val="0"/>
          <w:numId w:val="15"/>
        </w:numPr>
        <w:spacing w:after="0" w:line="240" w:lineRule="auto"/>
        <w:ind w:left="2520"/>
        <w:textAlignment w:val="baseline"/>
        <w:rPr>
          <w:rFonts w:ascii="Calibri" w:hAnsi="Calibri" w:eastAsia="Times New Roman" w:cs="Calibri"/>
          <w:kern w:val="0"/>
          <w:sz w:val="18"/>
          <w:szCs w:val="18"/>
          <w14:ligatures w14:val="none"/>
        </w:rPr>
      </w:pPr>
      <w:r>
        <w:rPr>
          <w:rFonts w:ascii="Calibri" w:hAnsi="Calibri" w:eastAsia="Times New Roman" w:cs="Calibri"/>
          <w:kern w:val="0"/>
          <w:sz w:val="18"/>
          <w:szCs w:val="18"/>
          <w14:ligatures w14:val="none"/>
        </w:rPr>
        <w:t>990s</w:t>
      </w:r>
    </w:p>
    <w:p w:rsidRPr="00024506" w:rsidR="004E583F" w:rsidP="004E583F" w:rsidRDefault="004E583F" w14:paraId="08F966DB" w14:textId="01ABF56E">
      <w:pPr>
        <w:pStyle w:val="ListParagraph"/>
        <w:spacing w:after="0" w:line="240" w:lineRule="auto"/>
        <w:ind w:left="2520"/>
        <w:textAlignment w:val="baseline"/>
        <w:rPr>
          <w:rFonts w:ascii="Calibri" w:hAnsi="Calibri" w:eastAsia="Times New Roman" w:cs="Calibri"/>
          <w:kern w:val="0"/>
          <w:sz w:val="18"/>
          <w:szCs w:val="18"/>
          <w14:ligatures w14:val="none"/>
        </w:rPr>
      </w:pPr>
    </w:p>
    <w:p w:rsidRPr="00A706DA" w:rsidR="00B25D07" w:rsidP="004E583F" w:rsidRDefault="00B25D07" w14:paraId="638FA148" w14:textId="77777777">
      <w:pPr>
        <w:spacing w:after="0" w:line="240" w:lineRule="auto"/>
        <w:ind w:left="720"/>
        <w:textAlignment w:val="baseline"/>
        <w:rPr>
          <w:rFonts w:ascii="Segoe UI" w:hAnsi="Segoe UI" w:eastAsia="Times New Roman" w:cs="Segoe UI"/>
          <w:kern w:val="0"/>
          <w:sz w:val="18"/>
          <w:szCs w:val="18"/>
          <w14:ligatures w14:val="none"/>
        </w:rPr>
      </w:pPr>
      <w:r w:rsidRPr="00A706DA">
        <w:rPr>
          <w:rFonts w:ascii="Calibri" w:hAnsi="Calibri" w:eastAsia="Times New Roman" w:cs="Calibri"/>
          <w:kern w:val="0"/>
          <w:sz w:val="18"/>
          <w:szCs w:val="18"/>
          <w14:ligatures w14:val="none"/>
        </w:rPr>
        <w:t> </w:t>
      </w:r>
    </w:p>
    <w:p w:rsidR="004E583F" w:rsidP="004E583F" w:rsidRDefault="004E583F" w14:paraId="125B9B2C" w14:textId="77777777">
      <w:pPr>
        <w:spacing w:after="0" w:line="240" w:lineRule="auto"/>
        <w:ind w:left="720"/>
        <w:textAlignment w:val="baseline"/>
        <w:rPr>
          <w:rFonts w:ascii="Calibri" w:hAnsi="Calibri" w:cs="Calibri" w:eastAsiaTheme="majorEastAsia"/>
          <w:kern w:val="0"/>
          <w:sz w:val="18"/>
          <w:szCs w:val="18"/>
          <w14:ligatures w14:val="none"/>
        </w:rPr>
      </w:pPr>
      <w:r>
        <w:rPr>
          <w:rFonts w:ascii="Calibri" w:hAnsi="Calibri" w:cs="Calibri" w:eastAsiaTheme="majorEastAsia"/>
          <w:kern w:val="0"/>
          <w:sz w:val="18"/>
          <w:szCs w:val="18"/>
          <w14:ligatures w14:val="none"/>
        </w:rPr>
        <w:t>11:45</w:t>
      </w:r>
      <w:r>
        <w:rPr>
          <w:rFonts w:ascii="Calibri" w:hAnsi="Calibri" w:cs="Calibri" w:eastAsiaTheme="majorEastAsia"/>
          <w:kern w:val="0"/>
          <w:sz w:val="18"/>
          <w:szCs w:val="18"/>
          <w14:ligatures w14:val="none"/>
        </w:rPr>
        <w:tab/>
      </w:r>
      <w:r>
        <w:rPr>
          <w:rFonts w:ascii="Calibri" w:hAnsi="Calibri" w:cs="Calibri" w:eastAsiaTheme="majorEastAsia"/>
          <w:kern w:val="0"/>
          <w:sz w:val="18"/>
          <w:szCs w:val="18"/>
          <w14:ligatures w14:val="none"/>
        </w:rPr>
        <w:tab/>
      </w:r>
      <w:r>
        <w:rPr>
          <w:rFonts w:ascii="Calibri" w:hAnsi="Calibri" w:cs="Calibri" w:eastAsiaTheme="majorEastAsia"/>
          <w:kern w:val="0"/>
          <w:sz w:val="18"/>
          <w:szCs w:val="18"/>
          <w14:ligatures w14:val="none"/>
        </w:rPr>
        <w:t>Board of Directors General Comments</w:t>
      </w:r>
    </w:p>
    <w:p w:rsidR="004E583F" w:rsidP="004E583F" w:rsidRDefault="004E583F" w14:paraId="7E5F3561" w14:textId="77777777">
      <w:pPr>
        <w:spacing w:after="0" w:line="240" w:lineRule="auto"/>
        <w:ind w:left="720"/>
        <w:textAlignment w:val="baseline"/>
        <w:rPr>
          <w:rFonts w:ascii="Calibri" w:hAnsi="Calibri" w:cs="Calibri" w:eastAsiaTheme="majorEastAsia"/>
          <w:kern w:val="0"/>
          <w:sz w:val="18"/>
          <w:szCs w:val="18"/>
          <w14:ligatures w14:val="none"/>
        </w:rPr>
      </w:pPr>
    </w:p>
    <w:p w:rsidR="00B25D07" w:rsidP="004E583F" w:rsidRDefault="004E583F" w14:paraId="0F274224" w14:textId="27390913">
      <w:pPr>
        <w:spacing w:after="0" w:line="240" w:lineRule="auto"/>
        <w:ind w:left="720"/>
        <w:textAlignment w:val="baseline"/>
        <w:rPr>
          <w:rFonts w:ascii="Calibri" w:hAnsi="Calibri" w:eastAsia="Times New Roman" w:cs="Calibri"/>
          <w:kern w:val="0"/>
          <w:sz w:val="18"/>
          <w:szCs w:val="18"/>
          <w14:ligatures w14:val="none"/>
        </w:rPr>
      </w:pPr>
      <w:r>
        <w:rPr>
          <w:rFonts w:ascii="Calibri" w:hAnsi="Calibri" w:cs="Calibri" w:eastAsiaTheme="majorEastAsia"/>
          <w:kern w:val="0"/>
          <w:sz w:val="18"/>
          <w:szCs w:val="18"/>
          <w14:ligatures w14:val="none"/>
        </w:rPr>
        <w:t>12:00</w:t>
      </w:r>
      <w:r>
        <w:rPr>
          <w:rFonts w:ascii="Calibri" w:hAnsi="Calibri" w:cs="Calibri" w:eastAsiaTheme="majorEastAsia"/>
          <w:kern w:val="0"/>
          <w:sz w:val="18"/>
          <w:szCs w:val="18"/>
          <w14:ligatures w14:val="none"/>
        </w:rPr>
        <w:tab/>
      </w:r>
      <w:r>
        <w:rPr>
          <w:rFonts w:ascii="Calibri" w:hAnsi="Calibri" w:cs="Calibri" w:eastAsiaTheme="majorEastAsia"/>
          <w:kern w:val="0"/>
          <w:sz w:val="18"/>
          <w:szCs w:val="18"/>
          <w14:ligatures w14:val="none"/>
        </w:rPr>
        <w:tab/>
      </w:r>
      <w:r w:rsidRPr="00A706DA" w:rsidR="00B25D07">
        <w:rPr>
          <w:rFonts w:ascii="Calibri" w:hAnsi="Calibri" w:cs="Calibri" w:eastAsiaTheme="majorEastAsia"/>
          <w:kern w:val="0"/>
          <w:sz w:val="18"/>
          <w:szCs w:val="18"/>
          <w14:ligatures w14:val="none"/>
        </w:rPr>
        <w:t>Meeting Adjourns</w:t>
      </w:r>
      <w:r w:rsidRPr="00A706DA" w:rsidR="00B25D07">
        <w:rPr>
          <w:rFonts w:ascii="Calibri" w:hAnsi="Calibri" w:eastAsia="Times New Roman" w:cs="Calibri"/>
          <w:kern w:val="0"/>
          <w:sz w:val="18"/>
          <w:szCs w:val="18"/>
          <w14:ligatures w14:val="none"/>
        </w:rPr>
        <w:t> </w:t>
      </w:r>
    </w:p>
    <w:p w:rsidRPr="00A706DA" w:rsidR="00B25D07" w:rsidP="00B25D07" w:rsidRDefault="00B25D07" w14:paraId="702110FA" w14:textId="77777777">
      <w:pPr>
        <w:spacing w:after="0" w:line="240" w:lineRule="auto"/>
        <w:textAlignment w:val="baseline"/>
        <w:rPr>
          <w:rFonts w:ascii="Segoe UI" w:hAnsi="Segoe UI" w:eastAsia="Times New Roman" w:cs="Segoe UI"/>
          <w:kern w:val="0"/>
          <w:sz w:val="18"/>
          <w:szCs w:val="18"/>
          <w14:ligatures w14:val="none"/>
        </w:rPr>
      </w:pPr>
    </w:p>
    <w:p w:rsidRPr="00A706DA" w:rsidR="00B25D07" w:rsidP="00B25D07" w:rsidRDefault="00B25D07" w14:paraId="3F9545F9" w14:textId="77777777">
      <w:pPr>
        <w:spacing w:after="0" w:line="240" w:lineRule="auto"/>
        <w:textAlignment w:val="baseline"/>
        <w:rPr>
          <w:rFonts w:ascii="Segoe UI" w:hAnsi="Segoe UI" w:eastAsia="Times New Roman" w:cs="Segoe UI"/>
          <w:kern w:val="0"/>
          <w:sz w:val="18"/>
          <w:szCs w:val="18"/>
          <w14:ligatures w14:val="none"/>
        </w:rPr>
      </w:pPr>
      <w:r w:rsidRPr="00A706DA">
        <w:rPr>
          <w:rFonts w:ascii="Calibri" w:hAnsi="Calibri" w:eastAsia="Times New Roman" w:cs="Calibri"/>
          <w:kern w:val="0"/>
          <w:sz w:val="18"/>
          <w:szCs w:val="18"/>
          <w14:ligatures w14:val="none"/>
        </w:rPr>
        <w:t> </w:t>
      </w:r>
    </w:p>
    <w:p w:rsidRPr="00A706DA" w:rsidR="00B25D07" w:rsidP="00B25D07" w:rsidRDefault="00B25D07" w14:paraId="5CAA44BC" w14:textId="77777777">
      <w:pPr>
        <w:spacing w:after="0" w:line="240" w:lineRule="auto"/>
        <w:textAlignment w:val="baseline"/>
        <w:rPr>
          <w:rFonts w:ascii="Segoe UI" w:hAnsi="Segoe UI" w:eastAsia="Times New Roman" w:cs="Segoe UI"/>
          <w:kern w:val="0"/>
          <w:sz w:val="18"/>
          <w:szCs w:val="18"/>
          <w:u w:val="single"/>
          <w14:ligatures w14:val="none"/>
        </w:rPr>
      </w:pPr>
      <w:r w:rsidRPr="00A706DA">
        <w:rPr>
          <w:rFonts w:ascii="Calibri Light" w:hAnsi="Calibri Light" w:cs="Calibri Light" w:eastAsiaTheme="majorEastAsia"/>
          <w:color w:val="000000"/>
          <w:kern w:val="0"/>
          <w:sz w:val="20"/>
          <w:szCs w:val="20"/>
          <w:u w:val="single"/>
          <w14:ligatures w14:val="none"/>
        </w:rPr>
        <w:t>Upcoming Meetings &amp; Events</w:t>
      </w:r>
      <w:r w:rsidRPr="00A706DA">
        <w:rPr>
          <w:rFonts w:ascii="Calibri Light" w:hAnsi="Calibri Light" w:eastAsia="Times New Roman" w:cs="Calibri Light"/>
          <w:color w:val="000000"/>
          <w:kern w:val="0"/>
          <w:sz w:val="20"/>
          <w:szCs w:val="20"/>
          <w:u w:val="single"/>
          <w14:ligatures w14:val="none"/>
        </w:rPr>
        <w:t> </w:t>
      </w:r>
    </w:p>
    <w:p w:rsidRPr="00A706DA" w:rsidR="00B25D07" w:rsidP="00B25D07" w:rsidRDefault="00B25D07" w14:paraId="33073DA2" w14:textId="2CEC1B17">
      <w:pPr>
        <w:spacing w:after="0" w:line="240" w:lineRule="auto"/>
        <w:textAlignment w:val="baseline"/>
        <w:rPr>
          <w:rFonts w:ascii="Segoe UI" w:hAnsi="Segoe UI" w:eastAsia="Times New Roman" w:cs="Segoe UI"/>
          <w:kern w:val="0"/>
          <w:sz w:val="18"/>
          <w:szCs w:val="18"/>
          <w14:ligatures w14:val="none"/>
        </w:rPr>
      </w:pPr>
      <w:r w:rsidRPr="00A706DA">
        <w:rPr>
          <w:rFonts w:ascii="Calibri Light" w:hAnsi="Calibri Light" w:cs="Calibri Light" w:eastAsiaTheme="majorEastAsia"/>
          <w:color w:val="004FA3"/>
          <w:kern w:val="0"/>
          <w:sz w:val="20"/>
          <w:szCs w:val="20"/>
          <w14:ligatures w14:val="none"/>
        </w:rPr>
        <w:t xml:space="preserve">Board Development Committee: </w:t>
      </w:r>
      <w:r>
        <w:rPr>
          <w:rFonts w:ascii="Calibri Light" w:hAnsi="Calibri Light" w:cs="Calibri Light" w:eastAsiaTheme="majorEastAsia"/>
          <w:color w:val="004FA3"/>
          <w:kern w:val="0"/>
          <w:sz w:val="20"/>
          <w:szCs w:val="20"/>
          <w14:ligatures w14:val="none"/>
        </w:rPr>
        <w:t>January 27, 2025, 3:30pm</w:t>
      </w:r>
    </w:p>
    <w:p w:rsidRPr="00A706DA" w:rsidR="00B25D07" w:rsidP="00B25D07" w:rsidRDefault="00B25D07" w14:paraId="37D44C3D" w14:textId="77D40C5F">
      <w:pPr>
        <w:spacing w:after="0" w:line="240" w:lineRule="auto"/>
        <w:textAlignment w:val="baseline"/>
        <w:rPr>
          <w:rFonts w:ascii="Segoe UI" w:hAnsi="Segoe UI" w:eastAsia="Times New Roman" w:cs="Segoe UI"/>
          <w:kern w:val="0"/>
          <w:sz w:val="18"/>
          <w:szCs w:val="18"/>
          <w14:ligatures w14:val="none"/>
        </w:rPr>
      </w:pPr>
      <w:r w:rsidRPr="00A706DA">
        <w:rPr>
          <w:rFonts w:ascii="Calibri Light" w:hAnsi="Calibri Light" w:cs="Calibri Light" w:eastAsiaTheme="majorEastAsia"/>
          <w:color w:val="004FA3"/>
          <w:kern w:val="0"/>
          <w:sz w:val="20"/>
          <w:szCs w:val="20"/>
          <w14:ligatures w14:val="none"/>
        </w:rPr>
        <w:t xml:space="preserve">Executive Committee: </w:t>
      </w:r>
      <w:r>
        <w:rPr>
          <w:rFonts w:ascii="Calibri Light" w:hAnsi="Calibri Light" w:cs="Calibri Light" w:eastAsiaTheme="majorEastAsia"/>
          <w:color w:val="004FA3"/>
          <w:kern w:val="0"/>
          <w:sz w:val="20"/>
          <w:szCs w:val="20"/>
          <w14:ligatures w14:val="none"/>
        </w:rPr>
        <w:t>February 6, 2025</w:t>
      </w:r>
      <w:r>
        <w:rPr>
          <w:rFonts w:ascii="Calibri Light" w:hAnsi="Calibri Light" w:eastAsia="Times New Roman" w:cs="Calibri Light"/>
          <w:color w:val="004FA3"/>
          <w:kern w:val="0"/>
          <w:sz w:val="20"/>
          <w:szCs w:val="20"/>
          <w14:ligatures w14:val="none"/>
        </w:rPr>
        <w:t>, 9:30am</w:t>
      </w:r>
    </w:p>
    <w:p w:rsidRPr="00A706DA" w:rsidR="00B25D07" w:rsidP="00B25D07" w:rsidRDefault="00B25D07" w14:paraId="667D9893" w14:textId="0EB9E3A3">
      <w:pPr>
        <w:spacing w:after="0" w:line="240" w:lineRule="auto"/>
        <w:textAlignment w:val="baseline"/>
        <w:rPr>
          <w:rFonts w:ascii="Times New Roman" w:hAnsi="Times New Roman" w:eastAsia="Times New Roman" w:cs="Times New Roman"/>
          <w:kern w:val="0"/>
          <w14:ligatures w14:val="none"/>
        </w:rPr>
      </w:pPr>
      <w:r w:rsidRPr="00A706DA">
        <w:rPr>
          <w:rFonts w:ascii="Calibri Light" w:hAnsi="Calibri Light" w:cs="Calibri Light" w:eastAsiaTheme="majorEastAsia"/>
          <w:color w:val="E06F1D"/>
          <w:kern w:val="0"/>
          <w:sz w:val="20"/>
          <w:szCs w:val="20"/>
          <w14:ligatures w14:val="none"/>
        </w:rPr>
        <w:t xml:space="preserve">Board of Directors: </w:t>
      </w:r>
      <w:r>
        <w:rPr>
          <w:rFonts w:ascii="Calibri Light" w:hAnsi="Calibri Light" w:cs="Calibri Light" w:eastAsiaTheme="majorEastAsia"/>
          <w:color w:val="E06F1D"/>
          <w:kern w:val="0"/>
          <w:sz w:val="20"/>
          <w:szCs w:val="20"/>
          <w14:ligatures w14:val="none"/>
        </w:rPr>
        <w:t>February</w:t>
      </w:r>
      <w:r>
        <w:rPr>
          <w:rFonts w:ascii="Calibri Light" w:hAnsi="Calibri Light" w:eastAsia="Times New Roman" w:cs="Calibri Light"/>
          <w:color w:val="E06F1D"/>
          <w:kern w:val="0"/>
          <w:sz w:val="20"/>
          <w:szCs w:val="20"/>
          <w14:ligatures w14:val="none"/>
        </w:rPr>
        <w:t xml:space="preserve"> 20, 2025, 9:30am</w:t>
      </w:r>
    </w:p>
    <w:p w:rsidR="00B25D07" w:rsidP="00B25D07" w:rsidRDefault="00B25D07" w14:paraId="7B532620" w14:textId="77777777">
      <w:pPr>
        <w:keepNext/>
        <w:keepLines/>
        <w:spacing w:before="40" w:after="0"/>
        <w:outlineLvl w:val="1"/>
        <w:rPr>
          <w:rFonts w:asciiTheme="majorHAnsi" w:hAnsiTheme="majorHAnsi" w:eastAsiaTheme="majorEastAsia" w:cstheme="majorBidi"/>
          <w:color w:val="2F5496" w:themeColor="accent1" w:themeShade="BF"/>
          <w:kern w:val="0"/>
          <w:sz w:val="26"/>
          <w:szCs w:val="26"/>
          <w14:ligatures w14:val="none"/>
        </w:rPr>
      </w:pPr>
      <w:bookmarkStart w:name="_Toc190035590" w:id="7"/>
      <w:bookmarkStart w:name="_Toc1641791670" w:id="8"/>
      <w:bookmarkStart w:name="_Toc2030501705" w:id="9"/>
      <w:bookmarkStart w:name="_Toc2110329855" w:id="10"/>
    </w:p>
    <w:p w:rsidR="00B25D07" w:rsidP="00B25D07" w:rsidRDefault="00B25D07" w14:paraId="3FEA9AF4" w14:textId="77777777">
      <w:pPr>
        <w:rPr>
          <w:rFonts w:asciiTheme="majorHAnsi" w:hAnsiTheme="majorHAnsi" w:eastAsiaTheme="majorEastAsia" w:cstheme="majorBidi"/>
          <w:color w:val="2F5496" w:themeColor="accent1" w:themeShade="BF"/>
          <w:kern w:val="0"/>
          <w:sz w:val="26"/>
          <w:szCs w:val="26"/>
          <w14:ligatures w14:val="none"/>
        </w:rPr>
      </w:pPr>
      <w:r>
        <w:rPr>
          <w:rFonts w:asciiTheme="majorHAnsi" w:hAnsiTheme="majorHAnsi" w:eastAsiaTheme="majorEastAsia" w:cstheme="majorBidi"/>
          <w:color w:val="2F5496" w:themeColor="accent1" w:themeShade="BF"/>
          <w:kern w:val="0"/>
          <w:sz w:val="26"/>
          <w:szCs w:val="26"/>
          <w14:ligatures w14:val="none"/>
        </w:rPr>
        <w:br w:type="page"/>
      </w:r>
    </w:p>
    <w:p w:rsidRPr="00A706DA" w:rsidR="00B25D07" w:rsidP="00B25D07" w:rsidRDefault="00B25D07" w14:paraId="264749E6" w14:textId="77777777" w14:noSpellErr="1">
      <w:pPr>
        <w:pStyle w:val="Heading2"/>
      </w:pPr>
      <w:bookmarkStart w:name="_Toc166495525" w:id="11"/>
      <w:bookmarkStart w:name="_Toc177132105" w:id="12"/>
      <w:bookmarkStart w:name="_Toc126600850" w:id="1437950948"/>
      <w:r w:rsidR="767E13A8">
        <w:rPr/>
        <w:t>Prior Meeting Record</w:t>
      </w:r>
      <w:bookmarkEnd w:id="7"/>
      <w:bookmarkEnd w:id="8"/>
      <w:bookmarkEnd w:id="9"/>
      <w:bookmarkEnd w:id="10"/>
      <w:r w:rsidR="767E13A8">
        <w:rPr/>
        <w:t>:</w:t>
      </w:r>
      <w:bookmarkEnd w:id="11"/>
      <w:bookmarkEnd w:id="12"/>
      <w:bookmarkEnd w:id="1437950948"/>
    </w:p>
    <w:p w:rsidR="00B25D07" w:rsidP="00B25D07" w:rsidRDefault="00B25D07" w14:paraId="57A2757B" w14:textId="77777777">
      <w:pPr>
        <w:pStyle w:val="paragraph"/>
        <w:spacing w:before="0" w:beforeAutospacing="0" w:after="0" w:afterAutospacing="0"/>
        <w:jc w:val="center"/>
        <w:textAlignment w:val="baseline"/>
        <w:rPr>
          <w:rFonts w:ascii="Segoe UI" w:hAnsi="Segoe UI" w:cs="Segoe UI"/>
          <w:b/>
          <w:bCs/>
          <w:color w:val="365F91"/>
          <w:sz w:val="18"/>
          <w:szCs w:val="18"/>
        </w:rPr>
      </w:pPr>
      <w:bookmarkStart w:name="_Toc677858916" w:id="14"/>
      <w:bookmarkStart w:name="_Toc2054882883" w:id="15"/>
      <w:bookmarkStart w:name="_Toc2069055867" w:id="16"/>
      <w:bookmarkStart w:name="_Toc2094277736" w:id="17"/>
      <w:r>
        <w:rPr>
          <w:rStyle w:val="eop"/>
          <w:rFonts w:ascii="Calibri" w:hAnsi="Calibri" w:cs="Calibri" w:eastAsiaTheme="majorEastAsia"/>
          <w:sz w:val="22"/>
          <w:szCs w:val="22"/>
        </w:rPr>
        <w:t> </w:t>
      </w:r>
      <w:r>
        <w:rPr>
          <w:rStyle w:val="normaltextrun"/>
          <w:rFonts w:ascii="Calibri" w:hAnsi="Calibri" w:cs="Calibri" w:eastAsiaTheme="majorEastAsia"/>
          <w:b/>
          <w:bCs/>
          <w:sz w:val="22"/>
          <w:szCs w:val="22"/>
        </w:rPr>
        <w:t>Lower Columbia Estuary Partnership</w:t>
      </w:r>
      <w:r>
        <w:rPr>
          <w:rStyle w:val="eop"/>
          <w:rFonts w:ascii="Calibri" w:hAnsi="Calibri" w:cs="Calibri" w:eastAsiaTheme="majorEastAsia"/>
          <w:b/>
          <w:bCs/>
          <w:sz w:val="22"/>
          <w:szCs w:val="22"/>
        </w:rPr>
        <w:t> </w:t>
      </w:r>
    </w:p>
    <w:p w:rsidR="00B25D07" w:rsidP="00B25D07" w:rsidRDefault="00B25D07" w14:paraId="0E81C3D5" w14:textId="6C624093">
      <w:pPr>
        <w:jc w:val="center"/>
        <w:rPr>
          <w:rFonts w:ascii="Segoe UI" w:hAnsi="Segoe UI" w:cs="Segoe UI"/>
          <w:color w:val="365F91"/>
          <w:sz w:val="18"/>
          <w:szCs w:val="18"/>
        </w:rPr>
      </w:pPr>
      <w:r>
        <w:rPr>
          <w:rStyle w:val="normaltextrun"/>
          <w:rFonts w:ascii="Calibri" w:hAnsi="Calibri" w:cs="Calibri"/>
          <w:b/>
          <w:bCs/>
          <w:color w:val="004FA3"/>
          <w:sz w:val="28"/>
          <w:szCs w:val="28"/>
        </w:rPr>
        <w:t>Board Meeting Record</w:t>
      </w:r>
    </w:p>
    <w:p w:rsidR="00B25D07" w:rsidP="00B25D07" w:rsidRDefault="00B25D07" w14:paraId="2342752F" w14:textId="77777777">
      <w:pPr>
        <w:pStyle w:val="paragraph"/>
        <w:spacing w:before="0" w:beforeAutospacing="0" w:after="0" w:afterAutospacing="0"/>
        <w:jc w:val="center"/>
        <w:textAlignment w:val="baseline"/>
        <w:rPr>
          <w:rFonts w:ascii="Segoe UI" w:hAnsi="Segoe UI" w:cs="Segoe UI"/>
          <w:b/>
          <w:bCs/>
          <w:color w:val="4F81BD"/>
          <w:sz w:val="18"/>
          <w:szCs w:val="18"/>
        </w:rPr>
      </w:pPr>
      <w:r>
        <w:rPr>
          <w:rStyle w:val="normaltextrun"/>
          <w:rFonts w:ascii="Calibri" w:hAnsi="Calibri" w:cs="Calibri" w:eastAsiaTheme="majorEastAsia"/>
          <w:sz w:val="22"/>
          <w:szCs w:val="22"/>
        </w:rPr>
        <w:t xml:space="preserve">Thursday, September 19, </w:t>
      </w:r>
      <w:proofErr w:type="gramStart"/>
      <w:r>
        <w:rPr>
          <w:rStyle w:val="normaltextrun"/>
          <w:rFonts w:ascii="Calibri" w:hAnsi="Calibri" w:cs="Calibri" w:eastAsiaTheme="majorEastAsia"/>
          <w:sz w:val="22"/>
          <w:szCs w:val="22"/>
        </w:rPr>
        <w:t>2024</w:t>
      </w:r>
      <w:proofErr w:type="gramEnd"/>
      <w:r>
        <w:rPr>
          <w:rStyle w:val="normaltextrun"/>
          <w:rFonts w:ascii="Calibri" w:hAnsi="Calibri" w:cs="Calibri" w:eastAsiaTheme="majorEastAsia"/>
          <w:sz w:val="22"/>
          <w:szCs w:val="22"/>
        </w:rPr>
        <w:t>   9:30 a.m. – 12:00 noon   Estuary Partnership Offices</w:t>
      </w:r>
      <w:r>
        <w:rPr>
          <w:rStyle w:val="eop"/>
          <w:rFonts w:ascii="Calibri" w:hAnsi="Calibri" w:cs="Calibri" w:eastAsiaTheme="majorEastAsia"/>
          <w:b/>
          <w:bCs/>
          <w:sz w:val="22"/>
          <w:szCs w:val="22"/>
        </w:rPr>
        <w:t> </w:t>
      </w:r>
    </w:p>
    <w:p w:rsidR="00B25D07" w:rsidP="00B25D07" w:rsidRDefault="00B25D07" w14:paraId="4796456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B25D07" w:rsidP="00B25D07" w:rsidRDefault="00B25D07" w14:paraId="6AF10BC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Members Present</w:t>
      </w:r>
      <w:r>
        <w:rPr>
          <w:rStyle w:val="normaltextrun"/>
          <w:rFonts w:ascii="Calibri" w:hAnsi="Calibri" w:cs="Calibri" w:eastAsiaTheme="majorEastAsia"/>
          <w:sz w:val="22"/>
          <w:szCs w:val="22"/>
        </w:rPr>
        <w:t>:  Mary Lou Soscia, Rosemary Furfey, Matt Jones, Rian Sallee, Amy Boyd, Susan Holveck, Margaret Magruder, Barbara Bergquist</w:t>
      </w:r>
      <w:r>
        <w:rPr>
          <w:rStyle w:val="eop"/>
          <w:rFonts w:ascii="Calibri" w:hAnsi="Calibri" w:cs="Calibri" w:eastAsiaTheme="majorEastAsia"/>
          <w:sz w:val="22"/>
          <w:szCs w:val="22"/>
        </w:rPr>
        <w:t> </w:t>
      </w:r>
    </w:p>
    <w:p w:rsidR="00B25D07" w:rsidP="00B25D07" w:rsidRDefault="00B25D07" w14:paraId="3C5ECF0E" w14:textId="77777777">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eastAsiaTheme="majorEastAsia"/>
          <w:b/>
          <w:bCs/>
          <w:sz w:val="22"/>
          <w:szCs w:val="22"/>
        </w:rPr>
        <w:t>Ex Officio Members Present</w:t>
      </w:r>
      <w:proofErr w:type="gramEnd"/>
      <w:r>
        <w:rPr>
          <w:rStyle w:val="normaltextrun"/>
          <w:rFonts w:ascii="Calibri" w:hAnsi="Calibri" w:cs="Calibri" w:eastAsiaTheme="majorEastAsia"/>
          <w:sz w:val="22"/>
          <w:szCs w:val="22"/>
        </w:rPr>
        <w:t>:  Yvonne Vallette, John Netto, Shauna Hanisch-Kirkbride, Courtney Shaff</w:t>
      </w:r>
      <w:r>
        <w:rPr>
          <w:rStyle w:val="eop"/>
          <w:rFonts w:ascii="Calibri" w:hAnsi="Calibri" w:cs="Calibri" w:eastAsiaTheme="majorEastAsia"/>
          <w:sz w:val="22"/>
          <w:szCs w:val="22"/>
        </w:rPr>
        <w:t> </w:t>
      </w:r>
    </w:p>
    <w:p w:rsidR="00B25D07" w:rsidP="00B25D07" w:rsidRDefault="00B25D07" w14:paraId="1C3A113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Presiding Officer</w:t>
      </w:r>
      <w:r>
        <w:rPr>
          <w:rStyle w:val="normaltextrun"/>
          <w:rFonts w:ascii="Calibri" w:hAnsi="Calibri" w:cs="Calibri" w:eastAsiaTheme="majorEastAsia"/>
          <w:sz w:val="22"/>
          <w:szCs w:val="22"/>
        </w:rPr>
        <w:t>:  Rian Sallee</w:t>
      </w:r>
      <w:r>
        <w:rPr>
          <w:rStyle w:val="eop"/>
          <w:rFonts w:ascii="Calibri" w:hAnsi="Calibri" w:cs="Calibri" w:eastAsiaTheme="majorEastAsia"/>
          <w:sz w:val="22"/>
          <w:szCs w:val="22"/>
        </w:rPr>
        <w:t> </w:t>
      </w:r>
    </w:p>
    <w:p w:rsidR="00B25D07" w:rsidP="00B25D07" w:rsidRDefault="00B25D07" w14:paraId="7AB46A7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Staff Present</w:t>
      </w:r>
      <w:r>
        <w:rPr>
          <w:rStyle w:val="normaltextrun"/>
          <w:rFonts w:ascii="Calibri" w:hAnsi="Calibri" w:cs="Calibri" w:eastAsiaTheme="majorEastAsia"/>
          <w:sz w:val="22"/>
          <w:szCs w:val="22"/>
        </w:rPr>
        <w:t>:  E. Elaine Placido, Madeline Marucha, Jana Magnuson, Jasmine Zimmer-Stucky, Erinne Goodell, Catherine Corbett, Marci Krass, Alvey Seeyouma, McKenzie Miller, Erica Keeley, Valerie Pufahl, James Sterrett, Paul Kolp</w:t>
      </w:r>
      <w:r>
        <w:rPr>
          <w:rStyle w:val="eop"/>
          <w:rFonts w:ascii="Calibri" w:hAnsi="Calibri" w:cs="Calibri" w:eastAsiaTheme="majorEastAsia"/>
          <w:sz w:val="22"/>
          <w:szCs w:val="22"/>
        </w:rPr>
        <w:t> </w:t>
      </w:r>
    </w:p>
    <w:p w:rsidR="00B25D07" w:rsidP="00B25D07" w:rsidRDefault="00B25D07" w14:paraId="7665232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Other Present</w:t>
      </w:r>
      <w:proofErr w:type="gramStart"/>
      <w:r>
        <w:rPr>
          <w:rStyle w:val="normaltextrun"/>
          <w:rFonts w:ascii="Calibri" w:hAnsi="Calibri" w:cs="Calibri" w:eastAsiaTheme="majorEastAsia"/>
          <w:b/>
          <w:bCs/>
          <w:sz w:val="22"/>
          <w:szCs w:val="22"/>
        </w:rPr>
        <w:t xml:space="preserve">:  </w:t>
      </w:r>
      <w:r>
        <w:rPr>
          <w:rStyle w:val="normaltextrun"/>
          <w:rFonts w:ascii="Calibri" w:hAnsi="Calibri" w:cs="Calibri" w:eastAsiaTheme="majorEastAsia"/>
          <w:sz w:val="22"/>
          <w:szCs w:val="22"/>
        </w:rPr>
        <w:t>Dr</w:t>
      </w:r>
      <w:proofErr w:type="gramEnd"/>
      <w:r>
        <w:rPr>
          <w:rStyle w:val="normaltextrun"/>
          <w:rFonts w:ascii="Calibri" w:hAnsi="Calibri" w:cs="Calibri" w:eastAsiaTheme="majorEastAsia"/>
          <w:sz w:val="22"/>
          <w:szCs w:val="22"/>
        </w:rPr>
        <w:t>. Leslie King, Matt Harding, Trang Lam</w:t>
      </w:r>
      <w:r>
        <w:rPr>
          <w:rStyle w:val="eop"/>
          <w:rFonts w:ascii="Calibri" w:hAnsi="Calibri" w:cs="Calibri" w:eastAsiaTheme="majorEastAsia"/>
          <w:sz w:val="22"/>
          <w:szCs w:val="22"/>
        </w:rPr>
        <w:t> </w:t>
      </w:r>
    </w:p>
    <w:p w:rsidR="00B25D07" w:rsidP="00B25D07" w:rsidRDefault="00B25D07" w14:paraId="2101A958" w14:textId="77777777">
      <w:pPr>
        <w:pStyle w:val="paragraph"/>
        <w:spacing w:before="0" w:beforeAutospacing="0" w:after="0" w:afterAutospacing="0"/>
        <w:textAlignment w:val="baseline"/>
        <w:rPr>
          <w:rFonts w:ascii="Segoe UI" w:hAnsi="Segoe UI" w:cs="Segoe UI"/>
          <w:b/>
          <w:bCs/>
          <w:color w:val="365F91"/>
          <w:sz w:val="18"/>
          <w:szCs w:val="18"/>
        </w:rPr>
      </w:pPr>
      <w:r>
        <w:rPr>
          <w:rStyle w:val="eop"/>
          <w:rFonts w:ascii="Calibri" w:hAnsi="Calibri" w:cs="Calibri" w:eastAsiaTheme="majorEastAsia"/>
          <w:b/>
          <w:bCs/>
          <w:sz w:val="22"/>
          <w:szCs w:val="22"/>
        </w:rPr>
        <w:t> </w:t>
      </w:r>
    </w:p>
    <w:p w:rsidR="00B25D07" w:rsidP="00B25D07" w:rsidRDefault="00B25D07" w14:paraId="57CA4E4A" w14:textId="7777777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rsidR="00B25D07" w:rsidP="00B25D07" w:rsidRDefault="00B25D07" w14:paraId="072A4501" w14:textId="77777777">
      <w:pPr>
        <w:pStyle w:val="paragraph"/>
        <w:spacing w:before="0" w:beforeAutospacing="0" w:after="0" w:afterAutospacing="0"/>
        <w:textAlignment w:val="baseline"/>
        <w:rPr>
          <w:rFonts w:ascii="Segoe UI" w:hAnsi="Segoe UI" w:cs="Segoe UI"/>
          <w:b/>
          <w:bCs/>
          <w:color w:val="365F91"/>
          <w:sz w:val="18"/>
          <w:szCs w:val="18"/>
        </w:rPr>
      </w:pPr>
      <w:r>
        <w:rPr>
          <w:rStyle w:val="normaltextrun"/>
          <w:rFonts w:ascii="Calibri" w:hAnsi="Calibri" w:cs="Calibri" w:eastAsiaTheme="majorEastAsia"/>
          <w:b/>
          <w:bCs/>
        </w:rPr>
        <w:t xml:space="preserve">Review and Approval of May 16, </w:t>
      </w:r>
      <w:proofErr w:type="gramStart"/>
      <w:r>
        <w:rPr>
          <w:rStyle w:val="normaltextrun"/>
          <w:rFonts w:ascii="Calibri" w:hAnsi="Calibri" w:cs="Calibri" w:eastAsiaTheme="majorEastAsia"/>
          <w:b/>
          <w:bCs/>
        </w:rPr>
        <w:t>2024</w:t>
      </w:r>
      <w:proofErr w:type="gramEnd"/>
      <w:r>
        <w:rPr>
          <w:rStyle w:val="normaltextrun"/>
          <w:rFonts w:ascii="Calibri" w:hAnsi="Calibri" w:cs="Calibri" w:eastAsiaTheme="majorEastAsia"/>
          <w:b/>
          <w:bCs/>
        </w:rPr>
        <w:t xml:space="preserve"> Meeting Record </w:t>
      </w:r>
      <w:r>
        <w:rPr>
          <w:rStyle w:val="eop"/>
          <w:rFonts w:ascii="Calibri" w:hAnsi="Calibri" w:cs="Calibri" w:eastAsiaTheme="majorEastAsia"/>
          <w:b/>
          <w:bCs/>
        </w:rPr>
        <w:t> </w:t>
      </w:r>
    </w:p>
    <w:p w:rsidR="00B25D07" w:rsidP="00B25D07" w:rsidRDefault="00B25D07" w14:paraId="7BA5DBD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Approved.</w:t>
      </w:r>
      <w:r>
        <w:rPr>
          <w:rStyle w:val="eop"/>
          <w:rFonts w:ascii="Calibri" w:hAnsi="Calibri" w:cs="Calibri" w:eastAsiaTheme="majorEastAsia"/>
          <w:sz w:val="22"/>
          <w:szCs w:val="22"/>
        </w:rPr>
        <w:t> </w:t>
      </w:r>
    </w:p>
    <w:p w:rsidR="00B25D07" w:rsidP="00B25D07" w:rsidRDefault="00B25D07" w14:paraId="24F025A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B25D07" w:rsidP="00B25D07" w:rsidRDefault="00B25D07" w14:paraId="2BE0F0B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rPr>
        <w:t>Executive Director Update</w:t>
      </w:r>
      <w:r>
        <w:rPr>
          <w:rStyle w:val="eop"/>
          <w:rFonts w:ascii="Calibri" w:hAnsi="Calibri" w:cs="Calibri" w:eastAsiaTheme="majorEastAsia"/>
        </w:rPr>
        <w:t> </w:t>
      </w:r>
    </w:p>
    <w:p w:rsidR="00B25D07" w:rsidP="00B25D07" w:rsidRDefault="00B25D07" w14:paraId="6F7EE0F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Contracts.  </w:t>
      </w:r>
      <w:r>
        <w:rPr>
          <w:rStyle w:val="normaltextrun"/>
          <w:rFonts w:ascii="Calibri" w:hAnsi="Calibri" w:cs="Calibri" w:eastAsiaTheme="majorEastAsia"/>
          <w:sz w:val="22"/>
          <w:szCs w:val="22"/>
        </w:rPr>
        <w:t xml:space="preserve">Director Placido gave a report </w:t>
      </w:r>
      <w:proofErr w:type="gramStart"/>
      <w:r>
        <w:rPr>
          <w:rStyle w:val="normaltextrun"/>
          <w:rFonts w:ascii="Calibri" w:hAnsi="Calibri" w:cs="Calibri" w:eastAsiaTheme="majorEastAsia"/>
          <w:sz w:val="22"/>
          <w:szCs w:val="22"/>
        </w:rPr>
        <w:t>of</w:t>
      </w:r>
      <w:proofErr w:type="gramEnd"/>
      <w:r>
        <w:rPr>
          <w:rStyle w:val="normaltextrun"/>
          <w:rFonts w:ascii="Calibri" w:hAnsi="Calibri" w:cs="Calibri" w:eastAsiaTheme="majorEastAsia"/>
          <w:sz w:val="22"/>
          <w:szCs w:val="22"/>
        </w:rPr>
        <w:t xml:space="preserve"> current and pending contracts.</w:t>
      </w:r>
      <w:r>
        <w:rPr>
          <w:rStyle w:val="eop"/>
          <w:rFonts w:ascii="Calibri" w:hAnsi="Calibri" w:cs="Calibri" w:eastAsiaTheme="majorEastAsia"/>
          <w:sz w:val="22"/>
          <w:szCs w:val="22"/>
        </w:rPr>
        <w:t> </w:t>
      </w:r>
    </w:p>
    <w:p w:rsidR="00B25D07" w:rsidP="00B25D07" w:rsidRDefault="00B25D07" w14:paraId="718A1B3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Personnel. </w:t>
      </w:r>
      <w:r>
        <w:rPr>
          <w:rStyle w:val="normaltextrun"/>
          <w:rFonts w:ascii="Calibri" w:hAnsi="Calibri" w:cs="Calibri" w:eastAsiaTheme="majorEastAsia"/>
          <w:sz w:val="22"/>
          <w:szCs w:val="22"/>
        </w:rPr>
        <w:t>Director Placido reported that the Temporary Paddle Leader position was coming to its end for the summer. Additionally, the Monitoring Team is beginning its search for a Research Scientist III.</w:t>
      </w:r>
      <w:r>
        <w:rPr>
          <w:rStyle w:val="eop"/>
          <w:rFonts w:ascii="Calibri" w:hAnsi="Calibri" w:cs="Calibri" w:eastAsiaTheme="majorEastAsia"/>
          <w:sz w:val="22"/>
          <w:szCs w:val="22"/>
        </w:rPr>
        <w:t> </w:t>
      </w:r>
    </w:p>
    <w:p w:rsidR="00B25D07" w:rsidP="00B25D07" w:rsidRDefault="00B25D07" w14:paraId="5A429D3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Legislative Update.</w:t>
      </w:r>
      <w:r>
        <w:rPr>
          <w:rStyle w:val="normaltextrun"/>
          <w:rFonts w:ascii="Calibri" w:hAnsi="Calibri" w:cs="Calibri" w:eastAsiaTheme="majorEastAsia"/>
          <w:sz w:val="22"/>
          <w:szCs w:val="22"/>
        </w:rPr>
        <w:t xml:space="preserve"> Director Placido reported that there is uncertainty in the legislative sphere due to the upcoming November elections.</w:t>
      </w:r>
      <w:r>
        <w:rPr>
          <w:rStyle w:val="eop"/>
          <w:rFonts w:ascii="Calibri" w:hAnsi="Calibri" w:cs="Calibri" w:eastAsiaTheme="majorEastAsia"/>
          <w:sz w:val="22"/>
          <w:szCs w:val="22"/>
        </w:rPr>
        <w:t> </w:t>
      </w:r>
    </w:p>
    <w:p w:rsidR="00B25D07" w:rsidP="00B25D07" w:rsidRDefault="00B25D07" w14:paraId="4897170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Board Commitments. </w:t>
      </w:r>
      <w:r>
        <w:rPr>
          <w:rStyle w:val="normaltextrun"/>
          <w:rFonts w:ascii="Calibri" w:hAnsi="Calibri" w:cs="Calibri" w:eastAsiaTheme="majorEastAsia"/>
          <w:sz w:val="22"/>
          <w:szCs w:val="22"/>
        </w:rPr>
        <w:t xml:space="preserve">Director Placido reminded the Board to turn in their </w:t>
      </w:r>
      <w:hyperlink w:tgtFrame="_blank" w:history="1" r:id="rId12">
        <w:r>
          <w:rPr>
            <w:rStyle w:val="normaltextrun"/>
            <w:rFonts w:ascii="Calibri" w:hAnsi="Calibri" w:cs="Calibri" w:eastAsiaTheme="majorEastAsia"/>
            <w:color w:val="0000FF"/>
            <w:sz w:val="22"/>
            <w:szCs w:val="22"/>
            <w:u w:val="single"/>
          </w:rPr>
          <w:t>Board Commitment forms</w:t>
        </w:r>
      </w:hyperlink>
      <w:r>
        <w:rPr>
          <w:rStyle w:val="normaltextrun"/>
          <w:rFonts w:ascii="Calibri" w:hAnsi="Calibri" w:cs="Calibri" w:eastAsiaTheme="majorEastAsia"/>
          <w:sz w:val="22"/>
          <w:szCs w:val="22"/>
        </w:rPr>
        <w:t>.</w:t>
      </w:r>
      <w:r>
        <w:rPr>
          <w:rStyle w:val="eop"/>
          <w:rFonts w:ascii="Calibri" w:hAnsi="Calibri" w:cs="Calibri" w:eastAsiaTheme="majorEastAsia"/>
          <w:sz w:val="22"/>
          <w:szCs w:val="22"/>
        </w:rPr>
        <w:t> </w:t>
      </w:r>
    </w:p>
    <w:p w:rsidR="00B25D07" w:rsidP="00B25D07" w:rsidRDefault="00B25D07" w14:paraId="675B80F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None Required.</w:t>
      </w:r>
      <w:r>
        <w:rPr>
          <w:rStyle w:val="eop"/>
          <w:rFonts w:ascii="Calibri" w:hAnsi="Calibri" w:cs="Calibri" w:eastAsiaTheme="majorEastAsia"/>
          <w:sz w:val="22"/>
          <w:szCs w:val="22"/>
        </w:rPr>
        <w:t> </w:t>
      </w:r>
    </w:p>
    <w:p w:rsidR="00B25D07" w:rsidP="00B25D07" w:rsidRDefault="00B25D07" w14:paraId="3C70907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B25D07" w:rsidP="00B25D07" w:rsidRDefault="00B25D07" w14:paraId="456369F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rPr>
        <w:t>Finance Report</w:t>
      </w:r>
      <w:r>
        <w:rPr>
          <w:rStyle w:val="eop"/>
          <w:rFonts w:ascii="Calibri" w:hAnsi="Calibri" w:cs="Calibri" w:eastAsiaTheme="majorEastAsia"/>
        </w:rPr>
        <w:t> </w:t>
      </w:r>
    </w:p>
    <w:p w:rsidR="00B25D07" w:rsidP="00B25D07" w:rsidRDefault="00B25D07" w14:paraId="11E60EA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Budget vs. Actuals.  </w:t>
      </w:r>
      <w:r>
        <w:rPr>
          <w:rStyle w:val="normaltextrun"/>
          <w:rFonts w:ascii="Calibri" w:hAnsi="Calibri" w:cs="Calibri" w:eastAsiaTheme="majorEastAsia"/>
          <w:sz w:val="22"/>
          <w:szCs w:val="22"/>
        </w:rPr>
        <w:t xml:space="preserve">Director Placido gave a report of the </w:t>
      </w:r>
      <w:hyperlink w:tgtFrame="_blank" w:history="1" r:id="rId13">
        <w:r>
          <w:rPr>
            <w:rStyle w:val="normaltextrun"/>
            <w:rFonts w:ascii="Calibri" w:hAnsi="Calibri" w:cs="Calibri" w:eastAsiaTheme="majorEastAsia"/>
            <w:color w:val="0000FF"/>
            <w:sz w:val="22"/>
            <w:szCs w:val="22"/>
            <w:u w:val="single"/>
          </w:rPr>
          <w:t>FY24 Statement of Activity</w:t>
        </w:r>
      </w:hyperlink>
      <w:r>
        <w:rPr>
          <w:rStyle w:val="normaltextrun"/>
          <w:rFonts w:ascii="Calibri" w:hAnsi="Calibri" w:cs="Calibri" w:eastAsiaTheme="majorEastAsia"/>
          <w:sz w:val="22"/>
          <w:szCs w:val="22"/>
        </w:rPr>
        <w:t>.</w:t>
      </w:r>
      <w:r>
        <w:rPr>
          <w:rStyle w:val="eop"/>
          <w:rFonts w:ascii="Calibri" w:hAnsi="Calibri" w:cs="Calibri" w:eastAsiaTheme="majorEastAsia"/>
          <w:sz w:val="22"/>
          <w:szCs w:val="22"/>
        </w:rPr>
        <w:t> </w:t>
      </w:r>
    </w:p>
    <w:p w:rsidR="00B25D07" w:rsidP="00B25D07" w:rsidRDefault="00B25D07" w14:paraId="41CD5DF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None Required.</w:t>
      </w:r>
      <w:r>
        <w:rPr>
          <w:rStyle w:val="eop"/>
          <w:rFonts w:ascii="Calibri" w:hAnsi="Calibri" w:cs="Calibri" w:eastAsiaTheme="majorEastAsia"/>
          <w:sz w:val="22"/>
          <w:szCs w:val="22"/>
        </w:rPr>
        <w:t> </w:t>
      </w:r>
    </w:p>
    <w:p w:rsidR="00B25D07" w:rsidP="00B25D07" w:rsidRDefault="00B25D07" w14:paraId="7E9B584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color w:val="0000CC"/>
          <w:sz w:val="22"/>
          <w:szCs w:val="22"/>
        </w:rPr>
        <w:t> </w:t>
      </w:r>
    </w:p>
    <w:p w:rsidR="00B25D07" w:rsidP="00B25D07" w:rsidRDefault="00B25D07" w14:paraId="28974DF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rPr>
        <w:t>Environmental Justice Seminar,</w:t>
      </w:r>
      <w:r>
        <w:rPr>
          <w:rStyle w:val="normaltextrun"/>
          <w:rFonts w:ascii="Calibri" w:hAnsi="Calibri" w:cs="Calibri" w:eastAsiaTheme="majorEastAsia"/>
          <w:b/>
          <w:bCs/>
          <w:i/>
          <w:iCs/>
        </w:rPr>
        <w:t xml:space="preserve"> </w:t>
      </w:r>
      <w:r>
        <w:rPr>
          <w:rStyle w:val="normaltextrun"/>
          <w:rFonts w:ascii="Calibri" w:hAnsi="Calibri" w:cs="Calibri" w:eastAsiaTheme="majorEastAsia"/>
          <w:i/>
          <w:iCs/>
        </w:rPr>
        <w:t>Dr. Leslie King</w:t>
      </w:r>
      <w:r>
        <w:rPr>
          <w:rStyle w:val="eop"/>
          <w:rFonts w:ascii="Calibri" w:hAnsi="Calibri" w:cs="Calibri" w:eastAsiaTheme="majorEastAsia"/>
        </w:rPr>
        <w:t> </w:t>
      </w:r>
    </w:p>
    <w:p w:rsidR="00B25D07" w:rsidP="00B25D07" w:rsidRDefault="00B25D07" w14:paraId="4F96444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 xml:space="preserve">Dr. King delivered the first in her series of </w:t>
      </w:r>
      <w:hyperlink w:tgtFrame="_blank" w:history="1" r:id="rId14">
        <w:r>
          <w:rPr>
            <w:rStyle w:val="normaltextrun"/>
            <w:rFonts w:ascii="Calibri" w:hAnsi="Calibri" w:cs="Calibri" w:eastAsiaTheme="majorEastAsia"/>
            <w:color w:val="0000FF"/>
            <w:sz w:val="22"/>
            <w:szCs w:val="22"/>
            <w:u w:val="single"/>
          </w:rPr>
          <w:t>Environmental Justice seminars</w:t>
        </w:r>
      </w:hyperlink>
      <w:r>
        <w:rPr>
          <w:rStyle w:val="normaltextrun"/>
          <w:rFonts w:ascii="Calibri" w:hAnsi="Calibri" w:cs="Calibri" w:eastAsiaTheme="majorEastAsia"/>
          <w:sz w:val="22"/>
          <w:szCs w:val="22"/>
        </w:rPr>
        <w:t xml:space="preserve"> for the Estuary Partnership. The presentation gave an overview of Environmental Justice and introduced the topics that will be discussed in future seminar sessions.</w:t>
      </w:r>
      <w:r>
        <w:rPr>
          <w:rStyle w:val="eop"/>
          <w:rFonts w:ascii="Calibri" w:hAnsi="Calibri" w:cs="Calibri" w:eastAsiaTheme="majorEastAsia"/>
          <w:sz w:val="22"/>
          <w:szCs w:val="22"/>
        </w:rPr>
        <w:t> </w:t>
      </w:r>
    </w:p>
    <w:p w:rsidR="00B25D07" w:rsidP="00B25D07" w:rsidRDefault="00B25D07" w14:paraId="52C76D2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None Required.</w:t>
      </w:r>
      <w:r>
        <w:rPr>
          <w:rStyle w:val="eop"/>
          <w:rFonts w:ascii="Calibri" w:hAnsi="Calibri" w:cs="Calibri" w:eastAsiaTheme="majorEastAsia"/>
          <w:sz w:val="22"/>
          <w:szCs w:val="22"/>
        </w:rPr>
        <w:t> </w:t>
      </w:r>
    </w:p>
    <w:p w:rsidR="00B25D07" w:rsidP="00B25D07" w:rsidRDefault="00B25D07" w14:paraId="47B364E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B25D07" w:rsidP="00B25D07" w:rsidRDefault="00B25D07" w14:paraId="4833F0A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rPr>
        <w:t>Action Items</w:t>
      </w:r>
      <w:r>
        <w:rPr>
          <w:rStyle w:val="eop"/>
          <w:rFonts w:ascii="Calibri" w:hAnsi="Calibri" w:cs="Calibri" w:eastAsiaTheme="majorEastAsia"/>
        </w:rPr>
        <w:t> </w:t>
      </w:r>
    </w:p>
    <w:p w:rsidR="00B25D07" w:rsidP="00B25D07" w:rsidRDefault="00B25D07" w14:paraId="0BA4099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Board Nominations</w:t>
      </w:r>
      <w:r>
        <w:rPr>
          <w:rStyle w:val="normaltextrun"/>
          <w:rFonts w:ascii="Calibri" w:hAnsi="Calibri" w:cs="Calibri" w:eastAsiaTheme="majorEastAsia"/>
          <w:sz w:val="22"/>
          <w:szCs w:val="22"/>
        </w:rPr>
        <w:t>. The Board considered the nominations of Trang Lam and Matt Harding to join the Board of Directors.</w:t>
      </w:r>
      <w:r>
        <w:rPr>
          <w:rStyle w:val="eop"/>
          <w:rFonts w:ascii="Calibri" w:hAnsi="Calibri" w:cs="Calibri" w:eastAsiaTheme="majorEastAsia"/>
          <w:sz w:val="22"/>
          <w:szCs w:val="22"/>
        </w:rPr>
        <w:t> </w:t>
      </w:r>
    </w:p>
    <w:p w:rsidR="00B25D07" w:rsidP="00B25D07" w:rsidRDefault="00B25D07" w14:paraId="2F11A8C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Approved.</w:t>
      </w:r>
      <w:r>
        <w:rPr>
          <w:rStyle w:val="eop"/>
          <w:rFonts w:ascii="Calibri" w:hAnsi="Calibri" w:cs="Calibri" w:eastAsiaTheme="majorEastAsia"/>
          <w:sz w:val="22"/>
          <w:szCs w:val="22"/>
        </w:rPr>
        <w:t> </w:t>
      </w:r>
    </w:p>
    <w:p w:rsidR="00B25D07" w:rsidP="00B25D07" w:rsidRDefault="00B25D07" w14:paraId="53856F0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Policy Changes. </w:t>
      </w:r>
      <w:r>
        <w:rPr>
          <w:rStyle w:val="normaltextrun"/>
          <w:rFonts w:ascii="Calibri" w:hAnsi="Calibri" w:cs="Calibri" w:eastAsiaTheme="majorEastAsia"/>
          <w:sz w:val="22"/>
          <w:szCs w:val="22"/>
        </w:rPr>
        <w:t xml:space="preserve">Director Placido presented </w:t>
      </w:r>
      <w:hyperlink w:tgtFrame="_blank" w:history="1" r:id="rId15">
        <w:r>
          <w:rPr>
            <w:rStyle w:val="normaltextrun"/>
            <w:rFonts w:ascii="Calibri" w:hAnsi="Calibri" w:cs="Calibri" w:eastAsiaTheme="majorEastAsia"/>
            <w:color w:val="0000FF"/>
            <w:sz w:val="22"/>
            <w:szCs w:val="22"/>
            <w:u w:val="single"/>
          </w:rPr>
          <w:t>several policy revisions</w:t>
        </w:r>
      </w:hyperlink>
      <w:r>
        <w:rPr>
          <w:rStyle w:val="normaltextrun"/>
          <w:rFonts w:ascii="Calibri" w:hAnsi="Calibri" w:cs="Calibri" w:eastAsiaTheme="majorEastAsia"/>
          <w:sz w:val="22"/>
          <w:szCs w:val="22"/>
        </w:rPr>
        <w:t xml:space="preserve"> to the Board. These included a reversion to the 2020 Board structure that omits the Secretary/Treasurer position. In the Employee Handbook, the logo gear policy was revised and a section on leave for first responders was added. The revisions also included Finance Policy amendments to improve efficiency in receiving bank statements, allow honoraria to be paid, and change policies on check signers.</w:t>
      </w:r>
      <w:r>
        <w:rPr>
          <w:rStyle w:val="eop"/>
          <w:rFonts w:ascii="Calibri" w:hAnsi="Calibri" w:cs="Calibri" w:eastAsiaTheme="majorEastAsia"/>
          <w:sz w:val="22"/>
          <w:szCs w:val="22"/>
        </w:rPr>
        <w:t> </w:t>
      </w:r>
    </w:p>
    <w:p w:rsidR="00B25D07" w:rsidP="00B25D07" w:rsidRDefault="00B25D07" w14:paraId="41004B7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Approved.</w:t>
      </w:r>
      <w:r>
        <w:rPr>
          <w:rStyle w:val="eop"/>
          <w:rFonts w:ascii="Calibri" w:hAnsi="Calibri" w:cs="Calibri" w:eastAsiaTheme="majorEastAsia"/>
          <w:sz w:val="22"/>
          <w:szCs w:val="22"/>
        </w:rPr>
        <w:t> </w:t>
      </w:r>
    </w:p>
    <w:p w:rsidR="00B25D07" w:rsidP="00B25D07" w:rsidRDefault="00B25D07" w14:paraId="435CB0E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Budget Revision. </w:t>
      </w:r>
      <w:r>
        <w:rPr>
          <w:rStyle w:val="normaltextrun"/>
          <w:rFonts w:ascii="Calibri" w:hAnsi="Calibri" w:cs="Calibri" w:eastAsiaTheme="majorEastAsia"/>
          <w:sz w:val="22"/>
          <w:szCs w:val="22"/>
        </w:rPr>
        <w:t xml:space="preserve">Director Placido presented </w:t>
      </w:r>
      <w:hyperlink w:tgtFrame="_blank" w:history="1" r:id="rId16">
        <w:r>
          <w:rPr>
            <w:rStyle w:val="normaltextrun"/>
            <w:rFonts w:ascii="Calibri" w:hAnsi="Calibri" w:cs="Calibri" w:eastAsiaTheme="majorEastAsia"/>
            <w:color w:val="0000FF"/>
            <w:sz w:val="22"/>
            <w:szCs w:val="22"/>
            <w:u w:val="single"/>
          </w:rPr>
          <w:t>revisions to the 2025 budget</w:t>
        </w:r>
      </w:hyperlink>
      <w:r>
        <w:rPr>
          <w:rStyle w:val="normaltextrun"/>
          <w:rFonts w:ascii="Calibri" w:hAnsi="Calibri" w:cs="Calibri" w:eastAsiaTheme="majorEastAsia"/>
          <w:sz w:val="22"/>
          <w:szCs w:val="22"/>
        </w:rPr>
        <w:t xml:space="preserve"> to help the GL codes match the format of the budget.</w:t>
      </w:r>
      <w:r>
        <w:rPr>
          <w:rStyle w:val="eop"/>
          <w:rFonts w:ascii="Calibri" w:hAnsi="Calibri" w:cs="Calibri" w:eastAsiaTheme="majorEastAsia"/>
          <w:sz w:val="22"/>
          <w:szCs w:val="22"/>
        </w:rPr>
        <w:t> </w:t>
      </w:r>
    </w:p>
    <w:p w:rsidR="00B25D07" w:rsidP="00B25D07" w:rsidRDefault="00B25D07" w14:paraId="55FAA9F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Approved.</w:t>
      </w:r>
      <w:r>
        <w:rPr>
          <w:rStyle w:val="eop"/>
          <w:rFonts w:ascii="Calibri" w:hAnsi="Calibri" w:cs="Calibri" w:eastAsiaTheme="majorEastAsia"/>
          <w:sz w:val="22"/>
          <w:szCs w:val="22"/>
        </w:rPr>
        <w:t> </w:t>
      </w:r>
    </w:p>
    <w:p w:rsidR="00B25D07" w:rsidP="00B25D07" w:rsidRDefault="00B25D07" w14:paraId="0C5736B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B25D07" w:rsidP="00B25D07" w:rsidRDefault="00B25D07" w14:paraId="08DB812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B25D07" w:rsidP="00B25D07" w:rsidRDefault="00B25D07" w14:paraId="67F640C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rPr>
        <w:t>Program Reports</w:t>
      </w:r>
      <w:r>
        <w:rPr>
          <w:rStyle w:val="eop"/>
          <w:rFonts w:ascii="Calibri" w:hAnsi="Calibri" w:cs="Calibri" w:eastAsiaTheme="majorEastAsia"/>
        </w:rPr>
        <w:t> </w:t>
      </w:r>
    </w:p>
    <w:p w:rsidR="00B25D07" w:rsidP="00B25D07" w:rsidRDefault="00B25D07" w14:paraId="6D20186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Community Programs Team. </w:t>
      </w:r>
      <w:r>
        <w:rPr>
          <w:rStyle w:val="normaltextrun"/>
          <w:rFonts w:ascii="Calibri" w:hAnsi="Calibri" w:cs="Calibri" w:eastAsiaTheme="majorEastAsia"/>
          <w:sz w:val="22"/>
          <w:szCs w:val="22"/>
        </w:rPr>
        <w:t xml:space="preserve"> Valerie Pufahl reported that the team was coming to the end of a successful paddle season. The team has benefited from having Kristen Klever as a temporary Environmental Educator; she will be with the team until November.</w:t>
      </w:r>
      <w:r>
        <w:rPr>
          <w:rStyle w:val="eop"/>
          <w:rFonts w:ascii="Calibri" w:hAnsi="Calibri" w:cs="Calibri" w:eastAsiaTheme="majorEastAsia"/>
          <w:sz w:val="22"/>
          <w:szCs w:val="22"/>
        </w:rPr>
        <w:t> </w:t>
      </w:r>
    </w:p>
    <w:p w:rsidR="00B25D07" w:rsidP="00B25D07" w:rsidRDefault="00B25D07" w14:paraId="0355799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sz w:val="22"/>
          <w:szCs w:val="22"/>
        </w:rPr>
        <w:t xml:space="preserve">Science Team.  </w:t>
      </w:r>
      <w:r>
        <w:rPr>
          <w:rStyle w:val="normaltextrun"/>
          <w:rFonts w:ascii="Calibri" w:hAnsi="Calibri" w:cs="Calibri" w:eastAsiaTheme="majorEastAsia"/>
          <w:sz w:val="22"/>
          <w:szCs w:val="22"/>
        </w:rPr>
        <w:t>Catherine Corbett reported that the Monitoring Team is finishing a busy field season. Sneha Rao Manohar has been invited to present on the team’s carbon sequestration work. The Restoration Team is on track to begin EFLR construction next summer. The CREC conference will be held next spring.</w:t>
      </w:r>
      <w:r>
        <w:rPr>
          <w:rStyle w:val="eop"/>
          <w:rFonts w:ascii="Calibri" w:hAnsi="Calibri" w:cs="Calibri" w:eastAsiaTheme="majorEastAsia"/>
          <w:sz w:val="22"/>
          <w:szCs w:val="22"/>
        </w:rPr>
        <w:t> </w:t>
      </w:r>
    </w:p>
    <w:p w:rsidR="00B25D07" w:rsidP="00B25D07" w:rsidRDefault="00B25D07" w14:paraId="0126830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b/>
          <w:bCs/>
          <w:i/>
          <w:iCs/>
          <w:sz w:val="22"/>
          <w:szCs w:val="22"/>
        </w:rPr>
        <w:t>Action: None Required.</w:t>
      </w:r>
      <w:r>
        <w:rPr>
          <w:rStyle w:val="eop"/>
          <w:rFonts w:ascii="Calibri" w:hAnsi="Calibri" w:cs="Calibri" w:eastAsiaTheme="majorEastAsia"/>
          <w:sz w:val="22"/>
          <w:szCs w:val="22"/>
        </w:rPr>
        <w:t> </w:t>
      </w:r>
    </w:p>
    <w:p w:rsidR="00B25D07" w:rsidP="00B25D07" w:rsidRDefault="00B25D07" w14:paraId="3D7D6FF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B25D07" w:rsidP="00B25D07" w:rsidRDefault="00B25D07" w14:paraId="103D616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With no further business, the meeting was adjourned at 12:00 noon.</w:t>
      </w:r>
      <w:r>
        <w:rPr>
          <w:rStyle w:val="eop"/>
          <w:rFonts w:ascii="Calibri" w:hAnsi="Calibri" w:cs="Calibri" w:eastAsiaTheme="majorEastAsia"/>
          <w:sz w:val="22"/>
          <w:szCs w:val="22"/>
        </w:rPr>
        <w:t> </w:t>
      </w:r>
    </w:p>
    <w:p w:rsidR="00B25D07" w:rsidP="00B25D07" w:rsidRDefault="00B25D07" w14:paraId="1DCF59D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B25D07" w:rsidP="00B25D07" w:rsidRDefault="00B25D07" w14:paraId="36B6F66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Submitted by: Elaine Placido, Executive Director; Madeline Marucha, Operations Coordinator</w:t>
      </w:r>
      <w:r>
        <w:rPr>
          <w:rStyle w:val="eop"/>
          <w:rFonts w:ascii="Calibri" w:hAnsi="Calibri" w:cs="Calibri" w:eastAsiaTheme="majorEastAsia"/>
          <w:sz w:val="22"/>
          <w:szCs w:val="22"/>
        </w:rPr>
        <w:t> </w:t>
      </w:r>
    </w:p>
    <w:p w:rsidR="00B25D07" w:rsidP="00B25D07" w:rsidRDefault="00B25D07" w14:paraId="2418CBEE" w14:textId="1B5B28BD">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eastAsiaTheme="majorEastAsia"/>
          <w:noProof/>
          <w:sz w:val="18"/>
          <w:szCs w:val="18"/>
        </w:rPr>
        <w:drawing>
          <wp:anchor distT="0" distB="0" distL="114300" distR="114300" simplePos="0" relativeHeight="251658240" behindDoc="1" locked="0" layoutInCell="1" allowOverlap="1" wp14:anchorId="4AD9CCD2" wp14:editId="55102903">
            <wp:simplePos x="0" y="0"/>
            <wp:positionH relativeFrom="column">
              <wp:posOffset>852682</wp:posOffset>
            </wp:positionH>
            <wp:positionV relativeFrom="paragraph">
              <wp:posOffset>116224</wp:posOffset>
            </wp:positionV>
            <wp:extent cx="1139190" cy="222885"/>
            <wp:effectExtent l="0" t="0" r="3810" b="5715"/>
            <wp:wrapTight wrapText="bothSides">
              <wp:wrapPolygon edited="0">
                <wp:start x="0" y="0"/>
                <wp:lineTo x="0" y="20308"/>
                <wp:lineTo x="21311" y="20308"/>
                <wp:lineTo x="21311" y="0"/>
                <wp:lineTo x="0" y="0"/>
              </wp:wrapPolygon>
            </wp:wrapTight>
            <wp:docPr id="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signatur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9190" cy="22288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Calibri" w:hAnsi="Calibri" w:cs="Calibri" w:eastAsiaTheme="majorEastAsia"/>
          <w:sz w:val="22"/>
          <w:szCs w:val="22"/>
        </w:rPr>
        <w:t> </w:t>
      </w:r>
    </w:p>
    <w:p w:rsidR="00B25D07" w:rsidP="00B25D07" w:rsidRDefault="00B25D07" w14:paraId="66542780" w14:textId="07B3E4BF">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rsidR="00B25D07" w:rsidP="00B25D07" w:rsidRDefault="00B25D07" w14:paraId="457C42A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Signature: ____________________________</w:t>
      </w:r>
      <w:r>
        <w:rPr>
          <w:rStyle w:val="eop"/>
          <w:rFonts w:ascii="Calibri" w:hAnsi="Calibri" w:cs="Calibri" w:eastAsiaTheme="majorEastAsia"/>
          <w:sz w:val="22"/>
          <w:szCs w:val="22"/>
        </w:rPr>
        <w:t> </w:t>
      </w:r>
    </w:p>
    <w:p w:rsidR="00B25D07" w:rsidP="00B25D07" w:rsidRDefault="00B25D07" w14:paraId="4B14C7E5" w14:textId="7777777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rsidR="00B25D07" w:rsidP="00B25D07" w:rsidRDefault="00B25D07" w14:paraId="774578E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eastAsiaTheme="majorEastAsia"/>
          <w:sz w:val="22"/>
          <w:szCs w:val="22"/>
        </w:rPr>
        <w:t>Date Approved: _______________________</w:t>
      </w:r>
      <w:r>
        <w:rPr>
          <w:rStyle w:val="eop"/>
          <w:rFonts w:ascii="Calibri" w:hAnsi="Calibri" w:cs="Calibri" w:eastAsiaTheme="majorEastAsia"/>
          <w:sz w:val="22"/>
          <w:szCs w:val="22"/>
        </w:rPr>
        <w:t> </w:t>
      </w:r>
    </w:p>
    <w:p w:rsidR="00B25D07" w:rsidP="00B25D07" w:rsidRDefault="00B25D07" w14:paraId="3F3B1DA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B25D07" w:rsidP="00B25D07" w:rsidRDefault="00B25D07" w14:paraId="59EDD90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sz w:val="22"/>
          <w:szCs w:val="22"/>
        </w:rPr>
        <w:t> </w:t>
      </w:r>
    </w:p>
    <w:p w:rsidR="00B25D07" w:rsidP="00B25D07" w:rsidRDefault="00B25D07" w14:paraId="14AAB177" w14:textId="77777777">
      <w:pPr>
        <w:pStyle w:val="paragraph"/>
        <w:spacing w:before="0" w:beforeAutospacing="0" w:after="0" w:afterAutospacing="0"/>
        <w:ind w:right="-30"/>
        <w:textAlignment w:val="baseline"/>
        <w:rPr>
          <w:rFonts w:ascii="Segoe UI" w:hAnsi="Segoe UI" w:cs="Segoe UI"/>
          <w:sz w:val="18"/>
          <w:szCs w:val="18"/>
        </w:rPr>
      </w:pPr>
      <w:r>
        <w:rPr>
          <w:rStyle w:val="normaltextrun"/>
          <w:rFonts w:ascii="Calibri" w:hAnsi="Calibri" w:cs="Calibri" w:eastAsiaTheme="majorEastAsia"/>
          <w:color w:val="004FA3"/>
          <w:sz w:val="22"/>
          <w:szCs w:val="22"/>
        </w:rPr>
        <w:t>Next Meeting: November 21, 2024</w:t>
      </w:r>
      <w:r>
        <w:rPr>
          <w:rStyle w:val="eop"/>
          <w:rFonts w:ascii="Calibri" w:hAnsi="Calibri" w:cs="Calibri" w:eastAsiaTheme="majorEastAsia"/>
          <w:color w:val="004FA3"/>
          <w:sz w:val="22"/>
          <w:szCs w:val="22"/>
        </w:rPr>
        <w:t> </w:t>
      </w:r>
    </w:p>
    <w:p w:rsidR="00B25D07" w:rsidRDefault="00B25D07" w14:paraId="17EACC6E" w14:textId="105431BB">
      <w:pPr>
        <w:rPr>
          <w:rFonts w:ascii="Segoe UI" w:hAnsi="Segoe UI" w:eastAsia="Times New Roman" w:cs="Segoe UI"/>
          <w:kern w:val="0"/>
          <w:sz w:val="18"/>
          <w:szCs w:val="18"/>
          <w14:ligatures w14:val="none"/>
        </w:rPr>
      </w:pPr>
      <w:r>
        <w:rPr>
          <w:rFonts w:ascii="Segoe UI" w:hAnsi="Segoe UI" w:cs="Segoe UI"/>
          <w:sz w:val="18"/>
          <w:szCs w:val="18"/>
        </w:rPr>
        <w:br w:type="page"/>
      </w:r>
    </w:p>
    <w:p w:rsidR="00B25D07" w:rsidP="00B25D07" w:rsidRDefault="00B25D07" w14:paraId="0904885C" w14:textId="77777777">
      <w:pPr>
        <w:pStyle w:val="paragraph"/>
        <w:spacing w:before="0" w:beforeAutospacing="0" w:after="0" w:afterAutospacing="0"/>
        <w:textAlignment w:val="baseline"/>
        <w:rPr>
          <w:rFonts w:ascii="Segoe UI" w:hAnsi="Segoe UI" w:cs="Segoe UI"/>
          <w:sz w:val="18"/>
          <w:szCs w:val="18"/>
        </w:rPr>
      </w:pPr>
    </w:p>
    <w:p w:rsidR="00B25D07" w:rsidP="00B25D07" w:rsidRDefault="00B25D07" w14:paraId="3108BBAE" w14:textId="77777777" w14:noSpellErr="1">
      <w:pPr>
        <w:pStyle w:val="Heading2"/>
      </w:pPr>
      <w:bookmarkStart w:name="_Toc166495526" w:id="18"/>
      <w:bookmarkStart w:name="_Toc177132106" w:id="19"/>
      <w:bookmarkStart w:name="_Toc639634920" w:id="1338547321"/>
      <w:r w:rsidR="767E13A8">
        <w:rPr/>
        <w:t>Executive Director's Report:</w:t>
      </w:r>
      <w:bookmarkEnd w:id="14"/>
      <w:bookmarkEnd w:id="15"/>
      <w:bookmarkEnd w:id="16"/>
      <w:bookmarkEnd w:id="17"/>
      <w:bookmarkEnd w:id="18"/>
      <w:bookmarkEnd w:id="19"/>
      <w:bookmarkEnd w:id="1338547321"/>
    </w:p>
    <w:p w:rsidR="00B25D07" w:rsidP="00B25D07" w:rsidRDefault="00B25D07" w14:paraId="3714DEC0" w14:textId="77777777">
      <w:pPr>
        <w:keepNext/>
        <w:keepLines/>
        <w:spacing w:before="40" w:after="0"/>
        <w:outlineLvl w:val="1"/>
        <w:rPr>
          <w:rFonts w:asciiTheme="majorHAnsi" w:hAnsiTheme="majorHAnsi" w:eastAsiaTheme="majorEastAsia" w:cstheme="majorBidi"/>
          <w:color w:val="2F5496" w:themeColor="accent1" w:themeShade="BF"/>
          <w:kern w:val="0"/>
          <w:sz w:val="26"/>
          <w:szCs w:val="26"/>
          <w14:ligatures w14:val="none"/>
        </w:rPr>
      </w:pPr>
    </w:p>
    <w:p w:rsidR="00B25D07" w:rsidP="00B25D07" w:rsidRDefault="00B25D07" w14:paraId="36B22BBD" w14:textId="77777777">
      <w:pPr>
        <w:pStyle w:val="Heading4"/>
      </w:pPr>
      <w:r w:rsidRPr="00A706DA">
        <w:t>CCMP Update</w:t>
      </w:r>
      <w:r>
        <w:t>:</w:t>
      </w:r>
    </w:p>
    <w:p w:rsidR="00B25D07" w:rsidP="002E40A1" w:rsidRDefault="00B25D07" w14:paraId="6C44D024" w14:textId="4AEFBE0A">
      <w:pPr>
        <w:pStyle w:val="ListParagraph"/>
        <w:numPr>
          <w:ilvl w:val="0"/>
          <w:numId w:val="13"/>
        </w:numPr>
        <w:rPr>
          <w:kern w:val="0"/>
          <w14:ligatures w14:val="none"/>
        </w:rPr>
      </w:pPr>
      <w:r>
        <w:rPr>
          <w:kern w:val="0"/>
          <w14:ligatures w14:val="none"/>
        </w:rPr>
        <w:t xml:space="preserve">Work on the CCMP Update continues. </w:t>
      </w:r>
      <w:r w:rsidR="00950FBD">
        <w:rPr>
          <w:kern w:val="0"/>
          <w14:ligatures w14:val="none"/>
        </w:rPr>
        <w:t xml:space="preserve">The CCMP Walk &amp; Talk in Astoria was a successful event and resulted in solid feedback and comments to </w:t>
      </w:r>
      <w:r w:rsidR="006641E1">
        <w:rPr>
          <w:kern w:val="0"/>
          <w14:ligatures w14:val="none"/>
        </w:rPr>
        <w:t xml:space="preserve">help steer the CCMP Update. </w:t>
      </w:r>
      <w:r w:rsidRPr="000122A7" w:rsidR="00C259A8">
        <w:rPr>
          <w:kern w:val="0"/>
          <w14:ligatures w14:val="none"/>
        </w:rPr>
        <w:t xml:space="preserve">The </w:t>
      </w:r>
      <w:r w:rsidR="00F363B9">
        <w:rPr>
          <w:kern w:val="0"/>
          <w14:ligatures w14:val="none"/>
        </w:rPr>
        <w:t>Board Chair</w:t>
      </w:r>
      <w:r w:rsidRPr="000122A7" w:rsidR="00C259A8">
        <w:rPr>
          <w:kern w:val="0"/>
          <w14:ligatures w14:val="none"/>
        </w:rPr>
        <w:t>, Rian</w:t>
      </w:r>
      <w:r w:rsidR="00F363B9">
        <w:rPr>
          <w:kern w:val="0"/>
          <w14:ligatures w14:val="none"/>
        </w:rPr>
        <w:t xml:space="preserve"> Sallee</w:t>
      </w:r>
      <w:r w:rsidRPr="000122A7" w:rsidR="00C259A8">
        <w:rPr>
          <w:kern w:val="0"/>
          <w14:ligatures w14:val="none"/>
        </w:rPr>
        <w:t>,</w:t>
      </w:r>
      <w:r w:rsidR="00F363B9">
        <w:rPr>
          <w:kern w:val="0"/>
          <w14:ligatures w14:val="none"/>
        </w:rPr>
        <w:t xml:space="preserve"> was able to atten</w:t>
      </w:r>
      <w:r w:rsidR="0027249A">
        <w:rPr>
          <w:kern w:val="0"/>
          <w14:ligatures w14:val="none"/>
        </w:rPr>
        <w:t xml:space="preserve">d. </w:t>
      </w:r>
      <w:r>
        <w:rPr>
          <w:kern w:val="0"/>
          <w14:ligatures w14:val="none"/>
        </w:rPr>
        <w:t xml:space="preserve"> </w:t>
      </w:r>
    </w:p>
    <w:p w:rsidR="000135C3" w:rsidP="002E40A1" w:rsidRDefault="000135C3" w14:paraId="70FAA728" w14:textId="4D476A75">
      <w:pPr>
        <w:pStyle w:val="ListParagraph"/>
        <w:numPr>
          <w:ilvl w:val="0"/>
          <w:numId w:val="13"/>
        </w:numPr>
        <w:rPr>
          <w:kern w:val="0"/>
          <w14:ligatures w14:val="none"/>
        </w:rPr>
      </w:pPr>
      <w:r w:rsidRPr="000122A7">
        <w:rPr>
          <w:kern w:val="0"/>
          <w14:ligatures w14:val="none"/>
        </w:rPr>
        <w:t>New Guidance was issued early last week and has updated guidance on climate change</w:t>
      </w:r>
      <w:r w:rsidRPr="000122A7" w:rsidR="000122A7">
        <w:rPr>
          <w:kern w:val="0"/>
          <w14:ligatures w14:val="none"/>
        </w:rPr>
        <w:t xml:space="preserve"> specifically. </w:t>
      </w:r>
      <w:r w:rsidR="000122A7">
        <w:rPr>
          <w:kern w:val="0"/>
          <w14:ligatures w14:val="none"/>
        </w:rPr>
        <w:t xml:space="preserve">This is a good opportunity to highlight the work that was completed on SLR </w:t>
      </w:r>
      <w:r w:rsidR="002A0A1C">
        <w:rPr>
          <w:kern w:val="0"/>
          <w14:ligatures w14:val="none"/>
        </w:rPr>
        <w:t xml:space="preserve">as well as other assessments completed by partners. </w:t>
      </w:r>
    </w:p>
    <w:p w:rsidR="00CB6C93" w:rsidP="002E40A1" w:rsidRDefault="00F42891" w14:paraId="37A7BFFA" w14:textId="6807F477">
      <w:pPr>
        <w:pStyle w:val="ListParagraph"/>
        <w:numPr>
          <w:ilvl w:val="0"/>
          <w:numId w:val="13"/>
        </w:numPr>
        <w:rPr>
          <w:kern w:val="0"/>
          <w14:ligatures w14:val="none"/>
        </w:rPr>
      </w:pPr>
      <w:r>
        <w:rPr>
          <w:kern w:val="0"/>
          <w14:ligatures w14:val="none"/>
        </w:rPr>
        <w:t xml:space="preserve">If you are interested in perusing the comments we’ve collected on the </w:t>
      </w:r>
      <w:r w:rsidR="00D97CD5">
        <w:rPr>
          <w:kern w:val="0"/>
          <w14:ligatures w14:val="none"/>
        </w:rPr>
        <w:t xml:space="preserve">four </w:t>
      </w:r>
      <w:r>
        <w:rPr>
          <w:kern w:val="0"/>
          <w14:ligatures w14:val="none"/>
        </w:rPr>
        <w:t>update areas</w:t>
      </w:r>
      <w:r w:rsidR="00D97CD5">
        <w:rPr>
          <w:kern w:val="0"/>
          <w14:ligatures w14:val="none"/>
        </w:rPr>
        <w:t>,</w:t>
      </w:r>
      <w:r>
        <w:rPr>
          <w:kern w:val="0"/>
          <w14:ligatures w14:val="none"/>
        </w:rPr>
        <w:t xml:space="preserve"> </w:t>
      </w:r>
      <w:r w:rsidR="005A2301">
        <w:rPr>
          <w:kern w:val="0"/>
          <w14:ligatures w14:val="none"/>
        </w:rPr>
        <w:t xml:space="preserve">the comment matrix is located </w:t>
      </w:r>
      <w:hyperlink w:history="1" r:id="rId18">
        <w:r w:rsidRPr="00462A5A" w:rsidR="005A2301">
          <w:rPr>
            <w:rStyle w:val="Hyperlink"/>
            <w:kern w:val="0"/>
            <w14:ligatures w14:val="none"/>
          </w:rPr>
          <w:t>here</w:t>
        </w:r>
      </w:hyperlink>
      <w:r w:rsidR="005A2301">
        <w:rPr>
          <w:kern w:val="0"/>
          <w14:ligatures w14:val="none"/>
        </w:rPr>
        <w:t xml:space="preserve">. </w:t>
      </w:r>
    </w:p>
    <w:p w:rsidR="006307A9" w:rsidP="002E40A1" w:rsidRDefault="006307A9" w14:paraId="06AC1BBA" w14:textId="383B6EE8">
      <w:pPr>
        <w:pStyle w:val="ListParagraph"/>
        <w:numPr>
          <w:ilvl w:val="0"/>
          <w:numId w:val="13"/>
        </w:numPr>
        <w:rPr>
          <w:kern w:val="0"/>
          <w14:ligatures w14:val="none"/>
        </w:rPr>
      </w:pPr>
      <w:r>
        <w:rPr>
          <w:kern w:val="0"/>
          <w14:ligatures w14:val="none"/>
        </w:rPr>
        <w:t xml:space="preserve">The </w:t>
      </w:r>
      <w:r w:rsidR="004F0974">
        <w:rPr>
          <w:kern w:val="0"/>
          <w14:ligatures w14:val="none"/>
        </w:rPr>
        <w:t>comments below</w:t>
      </w:r>
      <w:r>
        <w:rPr>
          <w:kern w:val="0"/>
          <w14:ligatures w14:val="none"/>
        </w:rPr>
        <w:t xml:space="preserve"> are the comments </w:t>
      </w:r>
      <w:r w:rsidR="00227EF9">
        <w:rPr>
          <w:kern w:val="0"/>
          <w14:ligatures w14:val="none"/>
        </w:rPr>
        <w:t xml:space="preserve">received that </w:t>
      </w:r>
      <w:r>
        <w:rPr>
          <w:kern w:val="0"/>
          <w14:ligatures w14:val="none"/>
        </w:rPr>
        <w:t xml:space="preserve">specifically </w:t>
      </w:r>
      <w:r w:rsidR="004F0974">
        <w:rPr>
          <w:kern w:val="0"/>
          <w14:ligatures w14:val="none"/>
        </w:rPr>
        <w:t>address Environmental Justice</w:t>
      </w:r>
      <w:r w:rsidR="00227EF9">
        <w:rPr>
          <w:kern w:val="0"/>
          <w14:ligatures w14:val="none"/>
        </w:rPr>
        <w:t xml:space="preserve"> in the CCMP</w:t>
      </w:r>
      <w:r w:rsidR="004F0974">
        <w:rPr>
          <w:kern w:val="0"/>
          <w14:ligatures w14:val="none"/>
        </w:rPr>
        <w:t xml:space="preserve">: </w:t>
      </w:r>
    </w:p>
    <w:p w:rsidRPr="004F0974" w:rsidR="004F0974" w:rsidP="004F0974" w:rsidRDefault="00227EF9" w14:paraId="08BCF1E0" w14:textId="50197793">
      <w:pPr>
        <w:pStyle w:val="ListParagraph"/>
        <w:numPr>
          <w:ilvl w:val="1"/>
          <w:numId w:val="13"/>
        </w:numPr>
        <w:rPr>
          <w:kern w:val="0"/>
          <w14:ligatures w14:val="none"/>
        </w:rPr>
      </w:pPr>
      <w:r>
        <w:rPr>
          <w:kern w:val="0"/>
          <w14:ligatures w14:val="none"/>
        </w:rPr>
        <w:t>Consider the i</w:t>
      </w:r>
      <w:r w:rsidRPr="004F0974" w:rsidR="004F0974">
        <w:rPr>
          <w:kern w:val="0"/>
          <w14:ligatures w14:val="none"/>
        </w:rPr>
        <w:t>mpacts from recreation on treaty rights</w:t>
      </w:r>
    </w:p>
    <w:p w:rsidRPr="004F0974" w:rsidR="004F0974" w:rsidP="004F0974" w:rsidRDefault="004F0974" w14:paraId="5397CC61" w14:textId="77777777">
      <w:pPr>
        <w:pStyle w:val="ListParagraph"/>
        <w:numPr>
          <w:ilvl w:val="1"/>
          <w:numId w:val="13"/>
        </w:numPr>
        <w:rPr>
          <w:kern w:val="0"/>
          <w14:ligatures w14:val="none"/>
        </w:rPr>
      </w:pPr>
      <w:r w:rsidRPr="004F0974">
        <w:rPr>
          <w:kern w:val="0"/>
          <w14:ligatures w14:val="none"/>
        </w:rPr>
        <w:t xml:space="preserve">I would love to incorporate TEK into the whole project management process from design through construction to end restoration and monitoring. As an organization, I'd like to see us prioritize participation in education summits, conferences, and gatherings based on tribal knowledge. </w:t>
      </w:r>
    </w:p>
    <w:p w:rsidRPr="004F0974" w:rsidR="004F0974" w:rsidP="004F0974" w:rsidRDefault="004F0974" w14:paraId="01889350" w14:textId="65B1D6BA">
      <w:pPr>
        <w:pStyle w:val="ListParagraph"/>
        <w:numPr>
          <w:ilvl w:val="1"/>
          <w:numId w:val="13"/>
        </w:numPr>
        <w:rPr>
          <w:kern w:val="0"/>
          <w14:ligatures w14:val="none"/>
        </w:rPr>
      </w:pPr>
      <w:r w:rsidRPr="004F0974">
        <w:rPr>
          <w:kern w:val="0"/>
          <w14:ligatures w14:val="none"/>
        </w:rPr>
        <w:t>Acquisition project</w:t>
      </w:r>
      <w:r>
        <w:rPr>
          <w:kern w:val="0"/>
          <w14:ligatures w14:val="none"/>
        </w:rPr>
        <w:t>s</w:t>
      </w:r>
      <w:r w:rsidRPr="004F0974">
        <w:rPr>
          <w:kern w:val="0"/>
          <w14:ligatures w14:val="none"/>
        </w:rPr>
        <w:t xml:space="preserve"> that benefit fish and wildlife while returning land to tribes. OWEB rules require a conservation easement on our acquisition projects most federally recognized tribes are not willing to use OWEB funding for this reason. W</w:t>
      </w:r>
      <w:r>
        <w:rPr>
          <w:kern w:val="0"/>
          <w14:ligatures w14:val="none"/>
        </w:rPr>
        <w:t>e</w:t>
      </w:r>
      <w:r w:rsidRPr="004F0974">
        <w:rPr>
          <w:kern w:val="0"/>
          <w14:ligatures w14:val="none"/>
        </w:rPr>
        <w:t xml:space="preserve"> should pay tribes for their time reviewing our requests and developing acquisitions. </w:t>
      </w:r>
    </w:p>
    <w:p w:rsidRPr="004F0974" w:rsidR="004F0974" w:rsidP="004F0974" w:rsidRDefault="004F0974" w14:paraId="6F881104" w14:textId="7E5E2D36">
      <w:pPr>
        <w:pStyle w:val="ListParagraph"/>
        <w:numPr>
          <w:ilvl w:val="1"/>
          <w:numId w:val="13"/>
        </w:numPr>
        <w:rPr>
          <w:kern w:val="0"/>
          <w14:ligatures w14:val="none"/>
        </w:rPr>
      </w:pPr>
      <w:r w:rsidRPr="004F0974">
        <w:rPr>
          <w:kern w:val="0"/>
          <w14:ligatures w14:val="none"/>
        </w:rPr>
        <w:t>Conceptually partners and stakeholders should have equitable treatment (fair treatment via EPA) and meaningful engagement in environmental decision making that may affect their communities. Reference Department of Interior EJ Strategic Plan for Goals/Activities or NOAAs recently released EJ strategy. NOAAs includes 3 goals that may be relevant.</w:t>
      </w:r>
    </w:p>
    <w:p w:rsidRPr="004F0974" w:rsidR="004F0974" w:rsidP="004F0974" w:rsidRDefault="004F0974" w14:paraId="5201C60E" w14:textId="77777777">
      <w:pPr>
        <w:pStyle w:val="ListParagraph"/>
        <w:numPr>
          <w:ilvl w:val="1"/>
          <w:numId w:val="13"/>
        </w:numPr>
        <w:rPr>
          <w:kern w:val="0"/>
          <w14:ligatures w14:val="none"/>
        </w:rPr>
      </w:pPr>
      <w:r w:rsidRPr="004F0974">
        <w:rPr>
          <w:kern w:val="0"/>
          <w14:ligatures w14:val="none"/>
        </w:rPr>
        <w:t>First Foods - Focused reveg plans for restoration sites</w:t>
      </w:r>
    </w:p>
    <w:p w:rsidRPr="004F0974" w:rsidR="004F0974" w:rsidP="004F0974" w:rsidRDefault="004F0974" w14:paraId="2917F95A" w14:textId="77777777">
      <w:pPr>
        <w:pStyle w:val="ListParagraph"/>
        <w:numPr>
          <w:ilvl w:val="1"/>
          <w:numId w:val="13"/>
        </w:numPr>
        <w:rPr>
          <w:kern w:val="0"/>
          <w14:ligatures w14:val="none"/>
        </w:rPr>
      </w:pPr>
      <w:r w:rsidRPr="004F0974">
        <w:rPr>
          <w:kern w:val="0"/>
          <w14:ligatures w14:val="none"/>
        </w:rPr>
        <w:t xml:space="preserve">IT was cool to hear that you're testing traditional foods for toxins. More of that! And Allowing traditional harvest everywhere as much as possible. </w:t>
      </w:r>
    </w:p>
    <w:p w:rsidRPr="004F0974" w:rsidR="004F0974" w:rsidP="008B16E3" w:rsidRDefault="004F0974" w14:paraId="17C5CB9D" w14:textId="77777777">
      <w:pPr>
        <w:pStyle w:val="ListParagraph"/>
        <w:numPr>
          <w:ilvl w:val="1"/>
          <w:numId w:val="13"/>
        </w:numPr>
        <w:spacing w:after="0"/>
        <w:rPr>
          <w:kern w:val="0"/>
          <w14:ligatures w14:val="none"/>
        </w:rPr>
      </w:pPr>
      <w:r w:rsidRPr="004F0974">
        <w:rPr>
          <w:kern w:val="0"/>
          <w14:ligatures w14:val="none"/>
        </w:rPr>
        <w:t xml:space="preserve">"Craft into a How Statement: </w:t>
      </w:r>
    </w:p>
    <w:p w:rsidRPr="008B16E3" w:rsidR="004F0974" w:rsidP="00227EF9" w:rsidRDefault="004F0974" w14:paraId="1A20F851" w14:textId="6EB04F37">
      <w:pPr>
        <w:spacing w:after="0"/>
        <w:ind w:left="1440"/>
        <w:rPr>
          <w:kern w:val="0"/>
          <w14:ligatures w14:val="none"/>
        </w:rPr>
      </w:pPr>
      <w:r w:rsidRPr="008B16E3">
        <w:rPr>
          <w:kern w:val="0"/>
          <w14:ligatures w14:val="none"/>
        </w:rPr>
        <w:t xml:space="preserve">New approach: How can we reflect our long-term commitment to change in the CCMP? </w:t>
      </w:r>
      <w:r w:rsidRPr="008B16E3" w:rsidR="008B16E3">
        <w:rPr>
          <w:kern w:val="0"/>
          <w14:ligatures w14:val="none"/>
        </w:rPr>
        <w:t>What</w:t>
      </w:r>
      <w:r w:rsidRPr="008B16E3">
        <w:rPr>
          <w:kern w:val="0"/>
          <w14:ligatures w14:val="none"/>
        </w:rPr>
        <w:t xml:space="preserve"> does the implementation of the Estuary Partnership’s different approach to addressing communities look like (i.e., vs. taking a project to an area)? How to have a framework for approaching communities? How do we share credit in a real way? Do we have to have ownership and put our name on things? How do we balance giving the community work with community engagement? How do we find out what communities need? From them? From partners? From study? Can we hire a community liaison from within the community to help as a bridge? The group decided that this area would be the basis of a good “How” in the updated </w:t>
      </w:r>
      <w:r w:rsidRPr="008B16E3" w:rsidR="008B16E3">
        <w:rPr>
          <w:kern w:val="0"/>
          <w14:ligatures w14:val="none"/>
        </w:rPr>
        <w:t>CCMP.</w:t>
      </w:r>
      <w:r w:rsidR="008B16E3">
        <w:rPr>
          <w:kern w:val="0"/>
          <w14:ligatures w14:val="none"/>
        </w:rPr>
        <w:t>”</w:t>
      </w:r>
    </w:p>
    <w:p w:rsidRPr="000122A7" w:rsidR="004F0974" w:rsidP="004F0974" w:rsidRDefault="004F0974" w14:paraId="49B8BACF" w14:textId="7DE2EA54">
      <w:pPr>
        <w:pStyle w:val="ListParagraph"/>
        <w:numPr>
          <w:ilvl w:val="1"/>
          <w:numId w:val="13"/>
        </w:numPr>
        <w:rPr>
          <w:kern w:val="0"/>
          <w14:ligatures w14:val="none"/>
        </w:rPr>
      </w:pPr>
      <w:r w:rsidRPr="004F0974">
        <w:rPr>
          <w:kern w:val="0"/>
          <w14:ligatures w14:val="none"/>
        </w:rPr>
        <w:t>The updated CCMP should help us clarify how to work across broad geography, while still EJ focused. Reference to the Equity Map or disparity mapping?</w:t>
      </w:r>
    </w:p>
    <w:p w:rsidR="00B25D07" w:rsidP="00B25D07" w:rsidRDefault="00B25D07" w14:paraId="2BA37999" w14:textId="77777777">
      <w:pPr>
        <w:pStyle w:val="Heading4"/>
      </w:pPr>
      <w:r w:rsidRPr="00A706DA">
        <w:t>BIL Workplan and Implementation</w:t>
      </w:r>
      <w:r>
        <w:t>:</w:t>
      </w:r>
      <w:r w:rsidRPr="00A706DA">
        <w:t xml:space="preserve"> </w:t>
      </w:r>
    </w:p>
    <w:p w:rsidR="00ED35C6" w:rsidP="002E40A1" w:rsidRDefault="00ED35C6" w14:paraId="51F1F986" w14:textId="082A0260">
      <w:pPr>
        <w:pStyle w:val="ListParagraph"/>
        <w:numPr>
          <w:ilvl w:val="0"/>
          <w:numId w:val="11"/>
        </w:numPr>
      </w:pPr>
      <w:r>
        <w:t xml:space="preserve">We have submitted our BIL Year 4 Workplan, which is an extension of the Year 3 Award and is consistent with the existing 5-Year Workplan. </w:t>
      </w:r>
    </w:p>
    <w:p w:rsidR="00A72508" w:rsidP="002E40A1" w:rsidRDefault="00A72508" w14:paraId="1E009056" w14:textId="3A997E39">
      <w:pPr>
        <w:pStyle w:val="ListParagraph"/>
        <w:numPr>
          <w:ilvl w:val="0"/>
          <w:numId w:val="11"/>
        </w:numPr>
      </w:pPr>
      <w:r>
        <w:t>We have several project</w:t>
      </w:r>
      <w:r w:rsidR="005121AC">
        <w:t>s</w:t>
      </w:r>
      <w:r>
        <w:t xml:space="preserve"> still working on Year 1 &amp; 2 funding and Year 3 </w:t>
      </w:r>
      <w:r w:rsidR="005121AC">
        <w:t>funding and</w:t>
      </w:r>
      <w:r>
        <w:t xml:space="preserve"> are ready to move into Year 4 funding when that is awarded. </w:t>
      </w:r>
    </w:p>
    <w:p w:rsidRPr="00ED35C6" w:rsidR="00114317" w:rsidP="002E40A1" w:rsidRDefault="00114317" w14:paraId="7A58B5B1" w14:textId="16C798CE">
      <w:pPr>
        <w:pStyle w:val="ListParagraph"/>
        <w:numPr>
          <w:ilvl w:val="0"/>
          <w:numId w:val="11"/>
        </w:numPr>
      </w:pPr>
      <w:r>
        <w:t xml:space="preserve">The intent is to submit the Year 5, final year, Workplan in mid-summer next year after evaluating </w:t>
      </w:r>
      <w:r w:rsidR="00403CB9">
        <w:t>all</w:t>
      </w:r>
      <w:r w:rsidR="00823A09">
        <w:t xml:space="preserve"> the BIL projects. This may change based on direction from EPA Region 10. Anecdotally, some NEPs have been told to submit their final workplans immediately, we have not </w:t>
      </w:r>
      <w:r w:rsidR="00403CB9">
        <w:t>been</w:t>
      </w:r>
      <w:r w:rsidR="00823A09">
        <w:t xml:space="preserve"> told to do </w:t>
      </w:r>
      <w:r w:rsidR="00B61ECE">
        <w:t xml:space="preserve">that. </w:t>
      </w:r>
    </w:p>
    <w:p w:rsidR="00F2322C" w:rsidP="00F2322C" w:rsidRDefault="00F2322C" w14:paraId="2BC68771" w14:textId="77777777">
      <w:pPr>
        <w:pStyle w:val="Heading4"/>
      </w:pPr>
      <w:r>
        <w:t>EPA Base Funds:</w:t>
      </w:r>
    </w:p>
    <w:p w:rsidR="00B25D07" w:rsidP="002E40A1" w:rsidRDefault="00F2322C" w14:paraId="02B6E2AD" w14:textId="0689DD2C">
      <w:pPr>
        <w:pStyle w:val="ListParagraph"/>
        <w:numPr>
          <w:ilvl w:val="0"/>
          <w:numId w:val="12"/>
        </w:numPr>
      </w:pPr>
      <w:r>
        <w:t xml:space="preserve">We have received our 320 award for the current year. </w:t>
      </w:r>
      <w:r w:rsidR="00FE30B3">
        <w:t xml:space="preserve">The intent is to submit our next 2-year workplan on the normal schedule in late spring. </w:t>
      </w:r>
    </w:p>
    <w:p w:rsidR="005447D4" w:rsidP="002E40A1" w:rsidRDefault="005447D4" w14:paraId="1E1168DE" w14:textId="3E8D33B2">
      <w:pPr>
        <w:pStyle w:val="ListParagraph"/>
        <w:numPr>
          <w:ilvl w:val="0"/>
          <w:numId w:val="12"/>
        </w:numPr>
      </w:pPr>
      <w:r>
        <w:t xml:space="preserve">New </w:t>
      </w:r>
      <w:proofErr w:type="gramStart"/>
      <w:r>
        <w:t>guidance was</w:t>
      </w:r>
      <w:proofErr w:type="gramEnd"/>
      <w:r>
        <w:t xml:space="preserve"> issued early last week (the 12</w:t>
      </w:r>
      <w:r w:rsidRPr="005447D4">
        <w:rPr>
          <w:vertAlign w:val="superscript"/>
        </w:rPr>
        <w:t>th</w:t>
      </w:r>
      <w:r>
        <w:t xml:space="preserve"> of November) which </w:t>
      </w:r>
      <w:r w:rsidR="0024481E">
        <w:t xml:space="preserve">provides new direction for workplans in the coming years. Primary changes </w:t>
      </w:r>
      <w:r w:rsidR="003D6BAA">
        <w:t xml:space="preserve">are around climate change assessment and adaptation and how to address in workplans and CCMPs. </w:t>
      </w:r>
    </w:p>
    <w:p w:rsidR="00AB337D" w:rsidP="00AB337D" w:rsidRDefault="00AB337D" w14:paraId="5A9EB0C6" w14:textId="3285D2A9">
      <w:pPr>
        <w:pStyle w:val="Heading4"/>
      </w:pPr>
      <w:r>
        <w:t>Legislative Update:</w:t>
      </w:r>
    </w:p>
    <w:p w:rsidR="00AB337D" w:rsidP="002E40A1" w:rsidRDefault="00AB337D" w14:paraId="4442F28F" w14:textId="1E19501D">
      <w:pPr>
        <w:pStyle w:val="ListParagraph"/>
        <w:numPr>
          <w:ilvl w:val="0"/>
          <w:numId w:val="14"/>
        </w:numPr>
      </w:pPr>
      <w:r>
        <w:t xml:space="preserve">The External Affairs Committee (ANEP) has met </w:t>
      </w:r>
      <w:r w:rsidR="00D27DB2">
        <w:t xml:space="preserve">and considered signing </w:t>
      </w:r>
      <w:proofErr w:type="gramStart"/>
      <w:r w:rsidR="00D27DB2">
        <w:t>on</w:t>
      </w:r>
      <w:proofErr w:type="gramEnd"/>
      <w:r w:rsidR="00D27DB2">
        <w:t xml:space="preserve"> to support S.50 a bill from Senator Whitehouse to create a fund for coastal restoration from wind power</w:t>
      </w:r>
      <w:r w:rsidR="006E0C61">
        <w:t xml:space="preserve"> revenue. </w:t>
      </w:r>
      <w:proofErr w:type="gramStart"/>
      <w:r w:rsidR="006E0C61">
        <w:t>All of</w:t>
      </w:r>
      <w:proofErr w:type="gramEnd"/>
      <w:r w:rsidR="006E0C61">
        <w:t xml:space="preserve"> the Pacific NW NEPs were hesitant to sign on based on a lack of parity for Tribes and the apparent lack of support in coastal communities for wind energy. </w:t>
      </w:r>
      <w:r w:rsidR="006C402C">
        <w:t xml:space="preserve">ANEP more generally will offer a letter of support. </w:t>
      </w:r>
    </w:p>
    <w:p w:rsidR="006C402C" w:rsidP="002E40A1" w:rsidRDefault="006C402C" w14:paraId="7E042212" w14:textId="1A584FB1">
      <w:pPr>
        <w:pStyle w:val="ListParagraph"/>
        <w:numPr>
          <w:ilvl w:val="0"/>
          <w:numId w:val="14"/>
        </w:numPr>
      </w:pPr>
      <w:r>
        <w:t xml:space="preserve">After meeting with Congresswoman Bonamici and discussing her Coastal Restoration Act, previously her Blue Carbon Bill, I’ve asked </w:t>
      </w:r>
      <w:r w:rsidR="005E486C">
        <w:t xml:space="preserve">ANEP to consider taking on a supportive role </w:t>
      </w:r>
      <w:proofErr w:type="gramStart"/>
      <w:r w:rsidR="005E486C">
        <w:t>similar to</w:t>
      </w:r>
      <w:proofErr w:type="gramEnd"/>
      <w:r w:rsidR="005E486C">
        <w:t xml:space="preserve"> S.50 for this legislation. </w:t>
      </w:r>
      <w:r w:rsidR="004B68DF">
        <w:t xml:space="preserve">The External Affairs Committee will begin that work and work with staff to draft a letter of support. </w:t>
      </w:r>
    </w:p>
    <w:p w:rsidR="005D36C9" w:rsidP="002E40A1" w:rsidRDefault="005D36C9" w14:paraId="5312183D" w14:textId="73369AA5">
      <w:pPr>
        <w:pStyle w:val="ListParagraph"/>
        <w:numPr>
          <w:ilvl w:val="0"/>
          <w:numId w:val="14"/>
        </w:numPr>
      </w:pPr>
      <w:r>
        <w:t xml:space="preserve">We will be on the </w:t>
      </w:r>
      <w:proofErr w:type="gramStart"/>
      <w:r>
        <w:t>hill</w:t>
      </w:r>
      <w:proofErr w:type="gramEnd"/>
      <w:r>
        <w:t xml:space="preserve"> the end of March again this coming spring</w:t>
      </w:r>
      <w:r w:rsidR="00520104">
        <w:t xml:space="preserve">. </w:t>
      </w:r>
    </w:p>
    <w:p w:rsidRPr="00AB337D" w:rsidR="00884D1A" w:rsidP="002E40A1" w:rsidRDefault="00520104" w14:paraId="350499F9" w14:textId="12AE0E17">
      <w:pPr>
        <w:pStyle w:val="ListParagraph"/>
        <w:numPr>
          <w:ilvl w:val="0"/>
          <w:numId w:val="14"/>
        </w:numPr>
      </w:pPr>
      <w:r>
        <w:t xml:space="preserve">No decision on pursuing reauthorization of the NEP has been made yet. </w:t>
      </w:r>
      <w:r w:rsidR="00403CB9">
        <w:t>I would</w:t>
      </w:r>
      <w:r>
        <w:t xml:space="preserve"> anticipate a decision from ANEP in the coming </w:t>
      </w:r>
      <w:r w:rsidR="00884D1A">
        <w:t xml:space="preserve">6-8 months. </w:t>
      </w:r>
    </w:p>
    <w:p w:rsidRPr="00EC045B" w:rsidR="00B25D07" w:rsidP="00B25D07" w:rsidRDefault="00B25D07" w14:paraId="788F311C" w14:textId="77777777">
      <w:pPr>
        <w:pStyle w:val="Heading4"/>
      </w:pPr>
      <w:r w:rsidRPr="00EC045B">
        <w:t>Since our last meeting I’ve participated in:</w:t>
      </w:r>
    </w:p>
    <w:p w:rsidR="00B25D07" w:rsidP="002E40A1" w:rsidRDefault="00B25D07" w14:paraId="285BE5C0" w14:textId="5E58D80C">
      <w:pPr>
        <w:pStyle w:val="ListParagraph"/>
        <w:numPr>
          <w:ilvl w:val="0"/>
          <w:numId w:val="7"/>
        </w:numPr>
        <w:spacing w:after="0"/>
      </w:pPr>
      <w:r>
        <w:t xml:space="preserve">ANEP External Affairs Committee Meetings </w:t>
      </w:r>
      <w:r w:rsidR="00163C7B">
        <w:t>–</w:t>
      </w:r>
      <w:r>
        <w:t xml:space="preserve"> </w:t>
      </w:r>
      <w:r w:rsidR="001C752A">
        <w:t>3</w:t>
      </w:r>
    </w:p>
    <w:p w:rsidR="0024730A" w:rsidP="002E40A1" w:rsidRDefault="0024730A" w14:paraId="12A5AA7B" w14:textId="72AB5503">
      <w:pPr>
        <w:pStyle w:val="ListParagraph"/>
        <w:numPr>
          <w:ilvl w:val="0"/>
          <w:numId w:val="7"/>
        </w:numPr>
        <w:spacing w:after="0"/>
      </w:pPr>
      <w:r>
        <w:t xml:space="preserve">ANEP Executive Committee Meetings </w:t>
      </w:r>
      <w:r w:rsidR="00B10565">
        <w:t>–</w:t>
      </w:r>
      <w:r>
        <w:t xml:space="preserve"> </w:t>
      </w:r>
      <w:r w:rsidR="001C752A">
        <w:t>3</w:t>
      </w:r>
    </w:p>
    <w:p w:rsidR="00B10565" w:rsidP="002E40A1" w:rsidRDefault="00B10565" w14:paraId="1D3688A0" w14:textId="5C1A9808">
      <w:pPr>
        <w:pStyle w:val="ListParagraph"/>
        <w:numPr>
          <w:ilvl w:val="0"/>
          <w:numId w:val="7"/>
        </w:numPr>
        <w:spacing w:after="0"/>
      </w:pPr>
      <w:r>
        <w:t xml:space="preserve">ANEP Director’s Meeting </w:t>
      </w:r>
      <w:r w:rsidR="00926F02">
        <w:t>–</w:t>
      </w:r>
      <w:r>
        <w:t xml:space="preserve"> </w:t>
      </w:r>
      <w:r w:rsidR="001C752A">
        <w:t>2</w:t>
      </w:r>
    </w:p>
    <w:p w:rsidR="00926F02" w:rsidP="002E40A1" w:rsidRDefault="00926F02" w14:paraId="680A47C7" w14:textId="094ADA08">
      <w:pPr>
        <w:pStyle w:val="ListParagraph"/>
        <w:numPr>
          <w:ilvl w:val="0"/>
          <w:numId w:val="7"/>
        </w:numPr>
        <w:spacing w:after="0"/>
      </w:pPr>
      <w:r>
        <w:t>Attended one Estuary Partnership Board Development Committee meeting</w:t>
      </w:r>
    </w:p>
    <w:p w:rsidR="00163C7B" w:rsidP="002E40A1" w:rsidRDefault="00163C7B" w14:paraId="42CBE31E" w14:textId="54AF7873">
      <w:pPr>
        <w:pStyle w:val="ListParagraph"/>
        <w:numPr>
          <w:ilvl w:val="0"/>
          <w:numId w:val="7"/>
        </w:numPr>
        <w:spacing w:after="0"/>
      </w:pPr>
      <w:r>
        <w:t>Attended the PMEP Annual meeting virtually</w:t>
      </w:r>
    </w:p>
    <w:p w:rsidR="00126E14" w:rsidP="002E40A1" w:rsidRDefault="00126E14" w14:paraId="56622BE7" w14:textId="47C5B828">
      <w:pPr>
        <w:pStyle w:val="ListParagraph"/>
        <w:numPr>
          <w:ilvl w:val="0"/>
          <w:numId w:val="7"/>
        </w:numPr>
        <w:spacing w:after="0"/>
      </w:pPr>
      <w:r>
        <w:t xml:space="preserve">Participated in a tour of the MDMNA project site with Congresswoman Bonamici and staff </w:t>
      </w:r>
    </w:p>
    <w:p w:rsidR="00B25D07" w:rsidP="002E40A1" w:rsidRDefault="00B25D07" w14:paraId="01EF7D06" w14:textId="14A72854">
      <w:pPr>
        <w:pStyle w:val="ListParagraph"/>
        <w:numPr>
          <w:ilvl w:val="0"/>
          <w:numId w:val="7"/>
        </w:numPr>
        <w:spacing w:after="0"/>
      </w:pPr>
      <w:r>
        <w:t xml:space="preserve">Participated in </w:t>
      </w:r>
      <w:r w:rsidR="003E5BA3">
        <w:t>two</w:t>
      </w:r>
      <w:r>
        <w:t xml:space="preserve"> Ross Island HAB Planning </w:t>
      </w:r>
      <w:r w:rsidR="003E5BA3">
        <w:t xml:space="preserve">and/or </w:t>
      </w:r>
      <w:r w:rsidR="00F00E3F">
        <w:t>Coordination</w:t>
      </w:r>
      <w:r>
        <w:t xml:space="preserve"> meeting</w:t>
      </w:r>
      <w:r w:rsidR="003E5BA3">
        <w:t xml:space="preserve">s </w:t>
      </w:r>
    </w:p>
    <w:p w:rsidR="00126E14" w:rsidP="002E40A1" w:rsidRDefault="00126E14" w14:paraId="5A9161BB" w14:textId="65C6D65B">
      <w:pPr>
        <w:pStyle w:val="ListParagraph"/>
        <w:numPr>
          <w:ilvl w:val="0"/>
          <w:numId w:val="7"/>
        </w:numPr>
        <w:spacing w:after="0"/>
      </w:pPr>
      <w:r>
        <w:t xml:space="preserve">Participated in </w:t>
      </w:r>
      <w:r w:rsidR="0095538E">
        <w:t>the Pope &amp; Talbot Clean Up Open House at the Port of Columbia County, Oregon</w:t>
      </w:r>
    </w:p>
    <w:p w:rsidR="00926F02" w:rsidP="002E40A1" w:rsidRDefault="0095538E" w14:paraId="57109F95" w14:textId="29A01DB8">
      <w:pPr>
        <w:pStyle w:val="ListParagraph"/>
        <w:numPr>
          <w:ilvl w:val="0"/>
          <w:numId w:val="7"/>
        </w:numPr>
        <w:spacing w:after="0"/>
      </w:pPr>
      <w:r>
        <w:t xml:space="preserve">Attended the Columbia River Basin Restoration </w:t>
      </w:r>
      <w:r w:rsidR="00926F02">
        <w:t>Working Group Virtual Fall Meeting</w:t>
      </w:r>
    </w:p>
    <w:p w:rsidR="0025088C" w:rsidP="002E40A1" w:rsidRDefault="0025088C" w14:paraId="7F9690E6" w14:textId="642D5BC2">
      <w:pPr>
        <w:pStyle w:val="ListParagraph"/>
        <w:numPr>
          <w:ilvl w:val="0"/>
          <w:numId w:val="7"/>
        </w:numPr>
        <w:spacing w:after="0"/>
      </w:pPr>
      <w:r>
        <w:t>Led and participated in an Estuary Partnership Admin/Finance Team Retreat</w:t>
      </w:r>
    </w:p>
    <w:p w:rsidR="00B25D07" w:rsidP="002E40A1" w:rsidRDefault="00B25D07" w14:paraId="63DA9DB4" w14:textId="77777777">
      <w:pPr>
        <w:pStyle w:val="ListParagraph"/>
        <w:numPr>
          <w:ilvl w:val="0"/>
          <w:numId w:val="7"/>
        </w:numPr>
        <w:spacing w:after="0"/>
      </w:pPr>
      <w:r>
        <w:t>Met with Partners at:</w:t>
      </w:r>
    </w:p>
    <w:p w:rsidR="007B3C68" w:rsidP="002E40A1" w:rsidRDefault="007B3C68" w14:paraId="0C843434" w14:textId="41D93B0E">
      <w:pPr>
        <w:pStyle w:val="ListParagraph"/>
        <w:numPr>
          <w:ilvl w:val="1"/>
          <w:numId w:val="7"/>
        </w:numPr>
        <w:spacing w:after="0"/>
      </w:pPr>
      <w:r>
        <w:t>Washington Department of Ecology</w:t>
      </w:r>
    </w:p>
    <w:p w:rsidR="00B25D07" w:rsidP="002E40A1" w:rsidRDefault="00B25D07" w14:paraId="54E0F508" w14:textId="48374CA5">
      <w:pPr>
        <w:pStyle w:val="ListParagraph"/>
        <w:numPr>
          <w:ilvl w:val="1"/>
          <w:numId w:val="7"/>
        </w:numPr>
        <w:spacing w:after="0"/>
      </w:pPr>
      <w:r>
        <w:t>Human Access Project</w:t>
      </w:r>
    </w:p>
    <w:p w:rsidR="00B25D07" w:rsidP="002E40A1" w:rsidRDefault="00B25D07" w14:paraId="55250A4C" w14:textId="77777777">
      <w:pPr>
        <w:pStyle w:val="ListParagraph"/>
        <w:numPr>
          <w:ilvl w:val="1"/>
          <w:numId w:val="7"/>
        </w:numPr>
        <w:spacing w:after="0"/>
      </w:pPr>
      <w:r>
        <w:t>CREST</w:t>
      </w:r>
    </w:p>
    <w:p w:rsidR="00B25D07" w:rsidP="002E40A1" w:rsidRDefault="00B25D07" w14:paraId="0908F003" w14:textId="77777777">
      <w:pPr>
        <w:pStyle w:val="ListParagraph"/>
        <w:numPr>
          <w:ilvl w:val="1"/>
          <w:numId w:val="7"/>
        </w:numPr>
        <w:spacing w:after="0"/>
      </w:pPr>
      <w:r>
        <w:t>Spirit Lake Toutle Cowlitz Rivers Community Collaborative</w:t>
      </w:r>
    </w:p>
    <w:p w:rsidR="00B25D07" w:rsidP="002E40A1" w:rsidRDefault="00B25D07" w14:paraId="36EC53DE" w14:textId="77777777">
      <w:pPr>
        <w:pStyle w:val="ListParagraph"/>
        <w:numPr>
          <w:ilvl w:val="1"/>
          <w:numId w:val="7"/>
        </w:numPr>
        <w:spacing w:after="0"/>
      </w:pPr>
      <w:r>
        <w:t>WA RCO</w:t>
      </w:r>
    </w:p>
    <w:p w:rsidR="00B25D07" w:rsidP="002E40A1" w:rsidRDefault="00B25D07" w14:paraId="235A4F01" w14:textId="77777777">
      <w:pPr>
        <w:pStyle w:val="ListParagraph"/>
        <w:numPr>
          <w:ilvl w:val="1"/>
          <w:numId w:val="7"/>
        </w:numPr>
        <w:spacing w:after="0"/>
      </w:pPr>
      <w:r>
        <w:t>CWCOG</w:t>
      </w:r>
    </w:p>
    <w:p w:rsidR="00B25D07" w:rsidP="002E40A1" w:rsidRDefault="00B25D07" w14:paraId="3B33ED22" w14:textId="77777777">
      <w:pPr>
        <w:pStyle w:val="ListParagraph"/>
        <w:numPr>
          <w:ilvl w:val="1"/>
          <w:numId w:val="7"/>
        </w:numPr>
        <w:spacing w:after="0"/>
      </w:pPr>
      <w:r>
        <w:t>NPS</w:t>
      </w:r>
    </w:p>
    <w:p w:rsidR="00B25D07" w:rsidP="002E40A1" w:rsidRDefault="00B25D07" w14:paraId="3D55B512" w14:textId="3BDBDECD">
      <w:pPr>
        <w:pStyle w:val="ListParagraph"/>
        <w:numPr>
          <w:ilvl w:val="0"/>
          <w:numId w:val="7"/>
        </w:numPr>
        <w:spacing w:after="0"/>
      </w:pPr>
      <w:r>
        <w:t xml:space="preserve">Attended one </w:t>
      </w:r>
      <w:r w:rsidR="00AA32B2">
        <w:t>bid opening for the EFLR construction project</w:t>
      </w:r>
    </w:p>
    <w:p w:rsidR="00B25D07" w:rsidP="002E40A1" w:rsidRDefault="00B25D07" w14:paraId="439DEB17" w14:textId="044EC551">
      <w:pPr>
        <w:pStyle w:val="ListParagraph"/>
        <w:numPr>
          <w:ilvl w:val="0"/>
          <w:numId w:val="7"/>
        </w:numPr>
        <w:spacing w:after="0"/>
      </w:pPr>
      <w:r>
        <w:t xml:space="preserve">Participated in </w:t>
      </w:r>
      <w:r w:rsidR="00AA32B2">
        <w:t>one</w:t>
      </w:r>
      <w:r>
        <w:t xml:space="preserve"> PMEP Steering Committee meeting</w:t>
      </w:r>
    </w:p>
    <w:p w:rsidR="00B25D07" w:rsidP="00B25D07" w:rsidRDefault="00B25D07" w14:paraId="672EDA47" w14:textId="77777777">
      <w:pPr>
        <w:pStyle w:val="ListParagraph"/>
        <w:spacing w:after="0"/>
      </w:pPr>
    </w:p>
    <w:p w:rsidR="00B25D07" w:rsidP="00B25D07" w:rsidRDefault="00B25D07" w14:paraId="0B78CAE9" w14:textId="77777777">
      <w:pPr>
        <w:rPr>
          <w:rFonts w:asciiTheme="majorHAnsi" w:hAnsiTheme="majorHAnsi" w:eastAsiaTheme="majorEastAsia" w:cstheme="majorBidi"/>
          <w:color w:val="2F5496" w:themeColor="accent1" w:themeShade="BF"/>
          <w:sz w:val="32"/>
          <w:szCs w:val="32"/>
        </w:rPr>
      </w:pPr>
      <w:bookmarkStart w:name="_Toc797712405" w:id="21"/>
      <w:bookmarkStart w:name="_Toc680223895" w:id="22"/>
      <w:bookmarkStart w:name="_Toc1841988198" w:id="23"/>
      <w:bookmarkStart w:name="_Toc265700360" w:id="24"/>
      <w:r>
        <w:br w:type="page"/>
      </w:r>
    </w:p>
    <w:p w:rsidRPr="00FB337F" w:rsidR="00B25D07" w:rsidP="00B25D07" w:rsidRDefault="00B25D07" w14:paraId="340CFC73" w14:textId="77777777" w14:noSpellErr="1">
      <w:pPr>
        <w:pStyle w:val="Heading2"/>
      </w:pPr>
      <w:bookmarkStart w:name="_Toc166495527" w:id="25"/>
      <w:bookmarkStart w:name="_Toc177132107" w:id="26"/>
      <w:bookmarkStart w:name="_Toc1632141585" w:id="2044017070"/>
      <w:r w:rsidR="767E13A8">
        <w:rPr/>
        <w:t>Team Updates:</w:t>
      </w:r>
      <w:bookmarkEnd w:id="21"/>
      <w:bookmarkEnd w:id="22"/>
      <w:bookmarkEnd w:id="23"/>
      <w:bookmarkEnd w:id="24"/>
      <w:bookmarkEnd w:id="25"/>
      <w:bookmarkEnd w:id="26"/>
      <w:bookmarkEnd w:id="2044017070"/>
    </w:p>
    <w:p w:rsidRPr="00F66B70" w:rsidR="00B25D07" w:rsidP="4B74838B" w:rsidRDefault="00B25D07" w14:paraId="06593373" w14:textId="374FF1ED" w14:noSpellErr="1">
      <w:pPr>
        <w:pStyle w:val="Heading3"/>
        <w:spacing w:before="40" w:after="0"/>
        <w:contextualSpacing/>
        <w:rPr>
          <w:rFonts w:ascii="Calibri" w:hAnsi="Calibri" w:eastAsia="Calibri" w:cs="Calibri"/>
          <w:color w:val="000000" w:themeColor="text1"/>
          <w:kern w:val="0"/>
          <w14:ligatures w14:val="none"/>
        </w:rPr>
      </w:pPr>
      <w:bookmarkStart w:name="_Toc166495528" w:id="28"/>
      <w:bookmarkStart w:name="_Toc177132108" w:id="29"/>
      <w:bookmarkStart w:name="_Toc835291509" w:id="30"/>
      <w:bookmarkStart w:name="_Toc1579764452" w:id="31"/>
      <w:bookmarkStart w:name="_Toc1640447986" w:id="763676267"/>
      <w:r w:rsidR="767E13A8">
        <w:rPr/>
        <w:t>Community Programs/Ed Team</w:t>
      </w:r>
      <w:bookmarkEnd w:id="28"/>
      <w:bookmarkEnd w:id="29"/>
      <w:bookmarkEnd w:id="30"/>
      <w:bookmarkEnd w:id="31"/>
      <w:r w:rsidR="767E13A8">
        <w:rPr/>
        <w:t>:</w:t>
      </w:r>
      <w:bookmarkEnd w:id="763676267"/>
      <w:r w:rsidR="767E13A8">
        <w:rPr/>
        <w:t xml:space="preserve"> </w:t>
      </w:r>
    </w:p>
    <w:p w:rsidRPr="00F66B70" w:rsidR="00B25D07" w:rsidP="00B25D07" w:rsidRDefault="00B25D07" w14:paraId="27177B80" w14:textId="77777777">
      <w:pPr>
        <w:keepNext/>
        <w:keepLines/>
        <w:spacing w:before="40" w:after="0"/>
        <w:contextualSpacing/>
        <w:rPr>
          <w:rFonts w:eastAsiaTheme="minorEastAsia"/>
          <w:color w:val="000000" w:themeColor="text1"/>
          <w:highlight w:val="yellow"/>
        </w:rPr>
      </w:pPr>
    </w:p>
    <w:p w:rsidRPr="00F66B70" w:rsidR="00B25D07" w:rsidP="00B25D07" w:rsidRDefault="00B25D07" w14:paraId="4AE9A43B" w14:textId="53CF385F">
      <w:pPr>
        <w:rPr>
          <w:rFonts w:eastAsiaTheme="minorEastAsia"/>
          <w:b/>
          <w:bCs/>
        </w:rPr>
      </w:pPr>
      <w:r w:rsidRPr="1470974C">
        <w:rPr>
          <w:rFonts w:eastAsiaTheme="minorEastAsia"/>
        </w:rPr>
        <w:t xml:space="preserve">Totals for Education Programs </w:t>
      </w:r>
      <w:r w:rsidRPr="4B74838B" w:rsidR="4A25953B">
        <w:rPr>
          <w:rFonts w:eastAsiaTheme="minorEastAsia"/>
        </w:rPr>
        <w:t xml:space="preserve">for </w:t>
      </w:r>
      <w:r w:rsidRPr="1470974C">
        <w:rPr>
          <w:rFonts w:eastAsiaTheme="minorEastAsia"/>
        </w:rPr>
        <w:t>the 24</w:t>
      </w:r>
      <w:r w:rsidRPr="4B74838B" w:rsidR="28851490">
        <w:rPr>
          <w:rFonts w:eastAsiaTheme="minorEastAsia"/>
        </w:rPr>
        <w:t>-25</w:t>
      </w:r>
      <w:r w:rsidRPr="1470974C">
        <w:rPr>
          <w:rFonts w:eastAsiaTheme="minorEastAsia"/>
        </w:rPr>
        <w:t xml:space="preserve"> school year from </w:t>
      </w:r>
      <w:r w:rsidRPr="1470974C">
        <w:rPr>
          <w:rFonts w:eastAsiaTheme="minorEastAsia"/>
          <w:b/>
          <w:bCs/>
        </w:rPr>
        <w:t xml:space="preserve">September 1, </w:t>
      </w:r>
      <w:r w:rsidRPr="4B74838B">
        <w:rPr>
          <w:rFonts w:eastAsiaTheme="minorEastAsia"/>
          <w:b/>
          <w:bCs/>
        </w:rPr>
        <w:t>202</w:t>
      </w:r>
      <w:r w:rsidRPr="4B74838B" w:rsidR="08F75A9A">
        <w:rPr>
          <w:rFonts w:eastAsiaTheme="minorEastAsia"/>
          <w:b/>
          <w:bCs/>
        </w:rPr>
        <w:t>4</w:t>
      </w:r>
      <w:r w:rsidRPr="4B74838B">
        <w:rPr>
          <w:rFonts w:eastAsiaTheme="minorEastAsia"/>
          <w:b/>
          <w:bCs/>
        </w:rPr>
        <w:t xml:space="preserve"> – </w:t>
      </w:r>
      <w:r w:rsidRPr="4B74838B" w:rsidR="65B8DB03">
        <w:rPr>
          <w:rFonts w:eastAsiaTheme="minorEastAsia"/>
          <w:b/>
          <w:bCs/>
        </w:rPr>
        <w:t>November 4</w:t>
      </w:r>
      <w:r w:rsidRPr="1470974C">
        <w:rPr>
          <w:rFonts w:eastAsiaTheme="minorEastAsia"/>
          <w:b/>
          <w:bCs/>
        </w:rPr>
        <w:t>, 2024</w:t>
      </w:r>
    </w:p>
    <w:p w:rsidRPr="00F66B70" w:rsidR="00B25D07" w:rsidP="002E40A1" w:rsidRDefault="696A73EB" w14:paraId="004E5742" w14:textId="2A44DBC9">
      <w:pPr>
        <w:numPr>
          <w:ilvl w:val="0"/>
          <w:numId w:val="4"/>
        </w:numPr>
        <w:contextualSpacing/>
        <w:rPr>
          <w:rFonts w:eastAsiaTheme="minorEastAsia"/>
        </w:rPr>
      </w:pPr>
      <w:r w:rsidRPr="63A4277E">
        <w:rPr>
          <w:rFonts w:eastAsiaTheme="minorEastAsia"/>
          <w:kern w:val="0"/>
          <w14:ligatures w14:val="none"/>
        </w:rPr>
        <w:t>62</w:t>
      </w:r>
      <w:r w:rsidRPr="1470974C" w:rsidR="00B25D07">
        <w:rPr>
          <w:rFonts w:eastAsiaTheme="minorEastAsia"/>
          <w:kern w:val="0"/>
          <w14:ligatures w14:val="none"/>
        </w:rPr>
        <w:t xml:space="preserve"> classes within </w:t>
      </w:r>
      <w:r w:rsidRPr="5F85D4BC" w:rsidR="148F5583">
        <w:rPr>
          <w:rFonts w:eastAsiaTheme="minorEastAsia"/>
          <w:kern w:val="0"/>
          <w14:ligatures w14:val="none"/>
        </w:rPr>
        <w:t>20</w:t>
      </w:r>
      <w:r w:rsidRPr="1470974C" w:rsidR="00B25D07">
        <w:rPr>
          <w:rFonts w:eastAsiaTheme="minorEastAsia"/>
          <w:kern w:val="0"/>
          <w14:ligatures w14:val="none"/>
        </w:rPr>
        <w:t xml:space="preserve"> schools </w:t>
      </w:r>
    </w:p>
    <w:p w:rsidRPr="00F66B70" w:rsidR="00B25D07" w:rsidP="002E40A1" w:rsidRDefault="2A2049DC" w14:paraId="58764110" w14:textId="33877902">
      <w:pPr>
        <w:numPr>
          <w:ilvl w:val="0"/>
          <w:numId w:val="4"/>
        </w:numPr>
        <w:contextualSpacing/>
        <w:rPr>
          <w:rFonts w:eastAsiaTheme="minorEastAsia"/>
        </w:rPr>
      </w:pPr>
      <w:r w:rsidRPr="4B74838B">
        <w:rPr>
          <w:rFonts w:eastAsiaTheme="minorEastAsia"/>
          <w:kern w:val="0"/>
          <w14:ligatures w14:val="none"/>
        </w:rPr>
        <w:t>1,</w:t>
      </w:r>
      <w:r w:rsidRPr="01BEA361" w:rsidR="27F02C73">
        <w:rPr>
          <w:rFonts w:eastAsiaTheme="minorEastAsia"/>
          <w:kern w:val="0"/>
          <w14:ligatures w14:val="none"/>
        </w:rPr>
        <w:t>416</w:t>
      </w:r>
      <w:r w:rsidRPr="1470974C" w:rsidR="00B25D07">
        <w:rPr>
          <w:rFonts w:eastAsiaTheme="minorEastAsia"/>
          <w:kern w:val="0"/>
          <w14:ligatures w14:val="none"/>
        </w:rPr>
        <w:t xml:space="preserve"> students </w:t>
      </w:r>
    </w:p>
    <w:p w:rsidRPr="00F66B70" w:rsidR="00B25D07" w:rsidP="002E40A1" w:rsidRDefault="16F54C83" w14:paraId="4BAAE498" w14:textId="3DC5AC6A">
      <w:pPr>
        <w:numPr>
          <w:ilvl w:val="0"/>
          <w:numId w:val="4"/>
        </w:numPr>
        <w:contextualSpacing/>
        <w:rPr>
          <w:rFonts w:eastAsiaTheme="minorEastAsia"/>
        </w:rPr>
      </w:pPr>
      <w:r w:rsidRPr="58910A3A">
        <w:rPr>
          <w:rFonts w:eastAsiaTheme="minorEastAsia"/>
          <w:kern w:val="0"/>
          <w14:ligatures w14:val="none"/>
        </w:rPr>
        <w:t>98</w:t>
      </w:r>
      <w:r w:rsidRPr="58910A3A" w:rsidR="00B25D07">
        <w:rPr>
          <w:rFonts w:eastAsiaTheme="minorEastAsia"/>
          <w:kern w:val="0"/>
          <w14:ligatures w14:val="none"/>
        </w:rPr>
        <w:t xml:space="preserve"> class lessons </w:t>
      </w:r>
    </w:p>
    <w:p w:rsidRPr="00F66B70" w:rsidR="00B25D07" w:rsidP="002E40A1" w:rsidRDefault="1D52F9C8" w14:paraId="49B43B75" w14:textId="69C1113A">
      <w:pPr>
        <w:numPr>
          <w:ilvl w:val="0"/>
          <w:numId w:val="4"/>
        </w:numPr>
        <w:contextualSpacing/>
        <w:rPr>
          <w:rFonts w:eastAsiaTheme="minorEastAsia"/>
        </w:rPr>
      </w:pPr>
      <w:r w:rsidRPr="58910A3A">
        <w:rPr>
          <w:rFonts w:eastAsiaTheme="minorEastAsia"/>
          <w:kern w:val="0"/>
          <w14:ligatures w14:val="none"/>
        </w:rPr>
        <w:t>18</w:t>
      </w:r>
      <w:r w:rsidRPr="58910A3A" w:rsidR="00B25D07">
        <w:rPr>
          <w:rFonts w:eastAsiaTheme="minorEastAsia"/>
          <w:kern w:val="0"/>
          <w14:ligatures w14:val="none"/>
        </w:rPr>
        <w:t xml:space="preserve"> student field trips at </w:t>
      </w:r>
      <w:r w:rsidRPr="58910A3A" w:rsidR="7F79184F">
        <w:rPr>
          <w:rFonts w:eastAsiaTheme="minorEastAsia"/>
          <w:kern w:val="0"/>
          <w14:ligatures w14:val="none"/>
        </w:rPr>
        <w:t>6</w:t>
      </w:r>
      <w:r w:rsidRPr="58910A3A" w:rsidR="00B25D07">
        <w:rPr>
          <w:rFonts w:eastAsiaTheme="minorEastAsia"/>
          <w:kern w:val="0"/>
          <w14:ligatures w14:val="none"/>
        </w:rPr>
        <w:t xml:space="preserve"> sites: Salmon Creek, Steigerwald Lake Wildlife Refuge, Vancouver Lake, Meldrum Bar/Willamette River, Burnt Bridge Creek, </w:t>
      </w:r>
      <w:r w:rsidRPr="58910A3A" w:rsidR="5605C0F9">
        <w:rPr>
          <w:rFonts w:eastAsiaTheme="minorEastAsia"/>
          <w:kern w:val="0"/>
          <w14:ligatures w14:val="none"/>
        </w:rPr>
        <w:t>Willamette Park/River</w:t>
      </w:r>
    </w:p>
    <w:p w:rsidR="00B25D07" w:rsidP="4B74838B" w:rsidRDefault="00B25D07" w14:paraId="383076FF" w14:textId="2BA49BB9">
      <w:pPr>
        <w:ind w:left="720"/>
        <w:contextualSpacing/>
        <w:rPr>
          <w:rFonts w:eastAsiaTheme="minorEastAsia"/>
        </w:rPr>
      </w:pPr>
    </w:p>
    <w:p w:rsidRPr="00F66B70" w:rsidR="00B25D07" w:rsidP="00B25D07" w:rsidRDefault="00B25D07" w14:paraId="10F3A371" w14:textId="20F15137">
      <w:pPr>
        <w:rPr>
          <w:rFonts w:eastAsiaTheme="minorEastAsia"/>
          <w:b/>
          <w:bCs/>
        </w:rPr>
      </w:pPr>
      <w:r w:rsidRPr="1470974C">
        <w:rPr>
          <w:rFonts w:eastAsiaTheme="minorEastAsia"/>
        </w:rPr>
        <w:t xml:space="preserve">Totals for Volunteer + Community Programs from </w:t>
      </w:r>
      <w:r w:rsidRPr="1470974C">
        <w:rPr>
          <w:rFonts w:eastAsiaTheme="minorEastAsia"/>
          <w:b/>
          <w:bCs/>
        </w:rPr>
        <w:t xml:space="preserve">September 1, </w:t>
      </w:r>
      <w:r w:rsidRPr="4B74838B">
        <w:rPr>
          <w:rFonts w:eastAsiaTheme="minorEastAsia"/>
          <w:b/>
          <w:bCs/>
        </w:rPr>
        <w:t>202</w:t>
      </w:r>
      <w:r w:rsidRPr="4B74838B" w:rsidR="72C386C5">
        <w:rPr>
          <w:rFonts w:eastAsiaTheme="minorEastAsia"/>
          <w:b/>
          <w:bCs/>
        </w:rPr>
        <w:t>4 – November 4</w:t>
      </w:r>
      <w:r w:rsidRPr="1470974C">
        <w:rPr>
          <w:rFonts w:eastAsiaTheme="minorEastAsia"/>
          <w:b/>
          <w:bCs/>
        </w:rPr>
        <w:t>, 2024</w:t>
      </w:r>
    </w:p>
    <w:p w:rsidRPr="00F66B70" w:rsidR="00B25D07" w:rsidP="002E40A1" w:rsidRDefault="716E2C77" w14:paraId="6DD1D807" w14:textId="01517013">
      <w:pPr>
        <w:pStyle w:val="ListParagraph"/>
        <w:numPr>
          <w:ilvl w:val="0"/>
          <w:numId w:val="5"/>
        </w:numPr>
        <w:rPr>
          <w:rFonts w:eastAsiaTheme="minorEastAsia"/>
          <w:color w:val="000000" w:themeColor="text1"/>
          <w:kern w:val="0"/>
          <w14:ligatures w14:val="none"/>
        </w:rPr>
      </w:pPr>
      <w:r w:rsidRPr="4B74838B">
        <w:rPr>
          <w:rFonts w:eastAsiaTheme="minorEastAsia"/>
          <w:color w:val="000000" w:themeColor="text1"/>
        </w:rPr>
        <w:t>6</w:t>
      </w:r>
      <w:r w:rsidRPr="1470974C" w:rsidR="00B25D07">
        <w:rPr>
          <w:rFonts w:eastAsiaTheme="minorEastAsia"/>
          <w:color w:val="000000" w:themeColor="text1"/>
        </w:rPr>
        <w:t xml:space="preserve"> volunteer events</w:t>
      </w:r>
    </w:p>
    <w:p w:rsidRPr="00F66B70" w:rsidR="00B25D07" w:rsidP="002E40A1" w:rsidRDefault="7365ADBE" w14:paraId="2659644E" w14:textId="76401010">
      <w:pPr>
        <w:pStyle w:val="ListParagraph"/>
        <w:numPr>
          <w:ilvl w:val="0"/>
          <w:numId w:val="5"/>
        </w:numPr>
        <w:rPr>
          <w:rFonts w:eastAsiaTheme="minorEastAsia"/>
          <w:color w:val="000000" w:themeColor="text1"/>
          <w:kern w:val="0"/>
          <w14:ligatures w14:val="none"/>
        </w:rPr>
      </w:pPr>
      <w:r w:rsidRPr="58910A3A">
        <w:rPr>
          <w:rFonts w:eastAsiaTheme="minorEastAsia"/>
          <w:color w:val="000000" w:themeColor="text1"/>
        </w:rPr>
        <w:t>77</w:t>
      </w:r>
      <w:r w:rsidRPr="58910A3A" w:rsidR="00B25D07">
        <w:rPr>
          <w:rFonts w:eastAsiaTheme="minorEastAsia"/>
          <w:color w:val="000000" w:themeColor="text1"/>
          <w:kern w:val="0"/>
          <w14:ligatures w14:val="none"/>
        </w:rPr>
        <w:t xml:space="preserve"> volunteers engaged </w:t>
      </w:r>
    </w:p>
    <w:p w:rsidR="6D11F3DD" w:rsidP="002E40A1" w:rsidRDefault="6D11F3DD" w14:paraId="275BA59C" w14:textId="3781A7A6">
      <w:pPr>
        <w:pStyle w:val="ListParagraph"/>
        <w:numPr>
          <w:ilvl w:val="0"/>
          <w:numId w:val="5"/>
        </w:numPr>
        <w:rPr>
          <w:rFonts w:eastAsiaTheme="minorEastAsia"/>
          <w:color w:val="2F5496" w:themeColor="accent1" w:themeShade="BF"/>
        </w:rPr>
      </w:pPr>
      <w:r w:rsidRPr="4B74838B">
        <w:rPr>
          <w:rFonts w:eastAsiaTheme="minorEastAsia"/>
        </w:rPr>
        <w:t>3</w:t>
      </w:r>
      <w:r w:rsidRPr="4B74838B" w:rsidR="00B25D07">
        <w:rPr>
          <w:rFonts w:eastAsiaTheme="minorEastAsia"/>
        </w:rPr>
        <w:t xml:space="preserve"> sites for events: </w:t>
      </w:r>
      <w:r w:rsidRPr="4B74838B" w:rsidR="53CA3C10">
        <w:rPr>
          <w:rFonts w:eastAsiaTheme="minorEastAsia"/>
        </w:rPr>
        <w:t xml:space="preserve">Multnomah Channel Marsh, Salmon Creek, and Steigerwald </w:t>
      </w:r>
    </w:p>
    <w:p w:rsidR="00B25D07" w:rsidP="00B25D07" w:rsidRDefault="00B25D07" w14:paraId="2B883751" w14:textId="504C130F">
      <w:pPr>
        <w:rPr>
          <w:rFonts w:eastAsiaTheme="minorEastAsia"/>
          <w:b/>
        </w:rPr>
      </w:pPr>
      <w:r w:rsidRPr="4B74838B">
        <w:rPr>
          <w:rFonts w:eastAsiaTheme="minorEastAsia"/>
        </w:rPr>
        <w:t xml:space="preserve">Totals for </w:t>
      </w:r>
      <w:r w:rsidRPr="4B74838B" w:rsidR="6365B202">
        <w:rPr>
          <w:rFonts w:eastAsiaTheme="minorEastAsia"/>
        </w:rPr>
        <w:t xml:space="preserve">the 2024 </w:t>
      </w:r>
      <w:r w:rsidRPr="4B74838B">
        <w:rPr>
          <w:rFonts w:eastAsiaTheme="minorEastAsia"/>
        </w:rPr>
        <w:t>Big Canoe Program</w:t>
      </w:r>
      <w:r w:rsidRPr="4B74838B" w:rsidR="36E0F2DB">
        <w:rPr>
          <w:rFonts w:eastAsiaTheme="minorEastAsia"/>
        </w:rPr>
        <w:t xml:space="preserve"> Season</w:t>
      </w:r>
      <w:r w:rsidRPr="4B74838B">
        <w:rPr>
          <w:rFonts w:eastAsiaTheme="minorEastAsia"/>
        </w:rPr>
        <w:t xml:space="preserve"> from </w:t>
      </w:r>
      <w:r w:rsidRPr="4B74838B">
        <w:rPr>
          <w:rFonts w:eastAsiaTheme="minorEastAsia"/>
          <w:b/>
          <w:bCs/>
        </w:rPr>
        <w:t xml:space="preserve">April 1, 2024 – </w:t>
      </w:r>
      <w:r w:rsidRPr="4B74838B" w:rsidR="01BED9C8">
        <w:rPr>
          <w:rFonts w:eastAsiaTheme="minorEastAsia"/>
          <w:b/>
          <w:bCs/>
        </w:rPr>
        <w:t>October 31</w:t>
      </w:r>
      <w:r w:rsidRPr="4B74838B">
        <w:rPr>
          <w:rFonts w:eastAsiaTheme="minorEastAsia"/>
          <w:b/>
          <w:bCs/>
        </w:rPr>
        <w:t>, 2024</w:t>
      </w:r>
    </w:p>
    <w:p w:rsidR="00B25D07" w:rsidP="002E40A1" w:rsidRDefault="00B25D07" w14:paraId="23BEE144" w14:textId="55A8AFFC">
      <w:pPr>
        <w:pStyle w:val="ListParagraph"/>
        <w:numPr>
          <w:ilvl w:val="0"/>
          <w:numId w:val="1"/>
        </w:numPr>
        <w:rPr>
          <w:rFonts w:eastAsiaTheme="minorEastAsia"/>
        </w:rPr>
      </w:pPr>
      <w:r w:rsidRPr="58910A3A">
        <w:rPr>
          <w:rFonts w:eastAsiaTheme="minorEastAsia"/>
        </w:rPr>
        <w:t>5</w:t>
      </w:r>
      <w:r w:rsidRPr="58910A3A" w:rsidR="4CB873F8">
        <w:rPr>
          <w:rFonts w:eastAsiaTheme="minorEastAsia"/>
        </w:rPr>
        <w:t>6</w:t>
      </w:r>
      <w:r w:rsidRPr="58910A3A">
        <w:rPr>
          <w:rFonts w:eastAsiaTheme="minorEastAsia"/>
        </w:rPr>
        <w:t xml:space="preserve"> Big Canoe paddle programs</w:t>
      </w:r>
    </w:p>
    <w:p w:rsidR="00B25D07" w:rsidP="002E40A1" w:rsidRDefault="00B25D07" w14:paraId="6CD4A213" w14:textId="389632CA">
      <w:pPr>
        <w:pStyle w:val="ListParagraph"/>
        <w:numPr>
          <w:ilvl w:val="0"/>
          <w:numId w:val="1"/>
        </w:numPr>
        <w:rPr>
          <w:rFonts w:eastAsiaTheme="minorEastAsia"/>
        </w:rPr>
      </w:pPr>
      <w:r w:rsidRPr="6D2215F7">
        <w:rPr>
          <w:rFonts w:eastAsiaTheme="minorEastAsia"/>
        </w:rPr>
        <w:t>1,</w:t>
      </w:r>
      <w:r w:rsidRPr="6D2215F7" w:rsidR="0CAAF5F1">
        <w:rPr>
          <w:rFonts w:eastAsiaTheme="minorEastAsia"/>
        </w:rPr>
        <w:t>1</w:t>
      </w:r>
      <w:r w:rsidRPr="6D2215F7" w:rsidR="224FF1EC">
        <w:rPr>
          <w:rFonts w:eastAsiaTheme="minorEastAsia"/>
        </w:rPr>
        <w:t>33</w:t>
      </w:r>
      <w:r w:rsidRPr="6D2215F7">
        <w:rPr>
          <w:rFonts w:eastAsiaTheme="minorEastAsia"/>
        </w:rPr>
        <w:t xml:space="preserve"> participants (</w:t>
      </w:r>
      <w:r w:rsidRPr="6D2215F7" w:rsidR="6128E8C0">
        <w:rPr>
          <w:rFonts w:eastAsiaTheme="minorEastAsia"/>
        </w:rPr>
        <w:t>6</w:t>
      </w:r>
      <w:r w:rsidRPr="6D2215F7" w:rsidR="01A98CED">
        <w:rPr>
          <w:rFonts w:eastAsiaTheme="minorEastAsia"/>
        </w:rPr>
        <w:t>35</w:t>
      </w:r>
      <w:r w:rsidRPr="6D2215F7">
        <w:rPr>
          <w:rFonts w:eastAsiaTheme="minorEastAsia"/>
        </w:rPr>
        <w:t xml:space="preserve"> youth/4</w:t>
      </w:r>
      <w:r w:rsidRPr="6D2215F7" w:rsidR="05CBBC21">
        <w:rPr>
          <w:rFonts w:eastAsiaTheme="minorEastAsia"/>
        </w:rPr>
        <w:t>9</w:t>
      </w:r>
      <w:r w:rsidRPr="6D2215F7" w:rsidR="34E53E3E">
        <w:rPr>
          <w:rFonts w:eastAsiaTheme="minorEastAsia"/>
        </w:rPr>
        <w:t>8</w:t>
      </w:r>
      <w:r w:rsidRPr="6D2215F7">
        <w:rPr>
          <w:rFonts w:eastAsiaTheme="minorEastAsia"/>
        </w:rPr>
        <w:t xml:space="preserve"> adults)</w:t>
      </w:r>
    </w:p>
    <w:p w:rsidR="00B25D07" w:rsidP="002E40A1" w:rsidRDefault="00B25D07" w14:paraId="345AB1D5" w14:textId="08BF8405">
      <w:pPr>
        <w:pStyle w:val="ListParagraph"/>
        <w:numPr>
          <w:ilvl w:val="0"/>
          <w:numId w:val="1"/>
        </w:numPr>
        <w:rPr>
          <w:rFonts w:eastAsiaTheme="minorEastAsia"/>
        </w:rPr>
      </w:pPr>
      <w:r w:rsidRPr="4B74838B">
        <w:rPr>
          <w:rFonts w:eastAsiaTheme="minorEastAsia"/>
        </w:rPr>
        <w:t>3</w:t>
      </w:r>
      <w:r w:rsidRPr="4B74838B" w:rsidR="16AF2DF3">
        <w:rPr>
          <w:rFonts w:eastAsiaTheme="minorEastAsia"/>
        </w:rPr>
        <w:t>7</w:t>
      </w:r>
      <w:r w:rsidRPr="1470974C">
        <w:rPr>
          <w:rFonts w:eastAsiaTheme="minorEastAsia"/>
        </w:rPr>
        <w:t xml:space="preserve"> community partners</w:t>
      </w:r>
    </w:p>
    <w:p w:rsidR="00B25D07" w:rsidP="002E40A1" w:rsidRDefault="00B25D07" w14:paraId="166506D5" w14:textId="77777777">
      <w:pPr>
        <w:pStyle w:val="ListParagraph"/>
        <w:numPr>
          <w:ilvl w:val="0"/>
          <w:numId w:val="1"/>
        </w:numPr>
        <w:rPr>
          <w:rFonts w:eastAsiaTheme="minorEastAsia"/>
        </w:rPr>
      </w:pPr>
      <w:r w:rsidRPr="1470974C">
        <w:rPr>
          <w:rFonts w:eastAsiaTheme="minorEastAsia"/>
        </w:rPr>
        <w:t xml:space="preserve">7 waterway access locations: Willamette River from Cathedral Park, Willamette Park, Fred’s Marina; Coffenbury Lake; Cullaby Lake; Vancouver Lake/Lake River; Tualatin River from Cook Family Park </w:t>
      </w:r>
    </w:p>
    <w:p w:rsidR="4D0A9038" w:rsidP="4B74838B" w:rsidRDefault="4D0A9038" w14:paraId="28F1F90B" w14:textId="7C3CB724">
      <w:pPr>
        <w:rPr>
          <w:rFonts w:eastAsiaTheme="minorEastAsia"/>
        </w:rPr>
      </w:pPr>
      <w:r w:rsidRPr="4B74838B">
        <w:rPr>
          <w:rFonts w:eastAsiaTheme="minorEastAsia"/>
          <w:b/>
          <w:bCs/>
          <w:i/>
          <w:iCs/>
        </w:rPr>
        <w:t>A few E</w:t>
      </w:r>
      <w:r w:rsidRPr="4B74838B" w:rsidR="47423ED8">
        <w:rPr>
          <w:rFonts w:eastAsiaTheme="minorEastAsia"/>
          <w:b/>
          <w:bCs/>
          <w:i/>
          <w:iCs/>
        </w:rPr>
        <w:t xml:space="preserve">ducation Program </w:t>
      </w:r>
      <w:proofErr w:type="gramStart"/>
      <w:r w:rsidRPr="4B74838B" w:rsidR="47423ED8">
        <w:rPr>
          <w:rFonts w:eastAsiaTheme="minorEastAsia"/>
          <w:b/>
          <w:bCs/>
          <w:i/>
          <w:iCs/>
        </w:rPr>
        <w:t>highlights</w:t>
      </w:r>
      <w:proofErr w:type="gramEnd"/>
      <w:r w:rsidRPr="4B74838B" w:rsidR="7B11C4B3">
        <w:rPr>
          <w:rFonts w:eastAsiaTheme="minorEastAsia"/>
        </w:rPr>
        <w:t xml:space="preserve"> </w:t>
      </w:r>
      <w:r w:rsidRPr="4B74838B" w:rsidR="7B11C4B3">
        <w:rPr>
          <w:rFonts w:ascii="Segoe UI Emoji" w:hAnsi="Segoe UI Emoji" w:cs="Segoe UI Emoji" w:eastAsiaTheme="minorEastAsia"/>
        </w:rPr>
        <w:t>😊</w:t>
      </w:r>
      <w:r w:rsidRPr="4B74838B" w:rsidR="7B11C4B3">
        <w:rPr>
          <w:rFonts w:eastAsiaTheme="minorEastAsia"/>
        </w:rPr>
        <w:t xml:space="preserve"> </w:t>
      </w:r>
    </w:p>
    <w:p w:rsidR="47423ED8" w:rsidP="002E40A1" w:rsidRDefault="47423ED8" w14:paraId="45EC1E75" w14:textId="1EA7222C">
      <w:pPr>
        <w:pStyle w:val="ListParagraph"/>
        <w:numPr>
          <w:ilvl w:val="0"/>
          <w:numId w:val="9"/>
        </w:numPr>
        <w:rPr>
          <w:rFonts w:ascii="Calibri" w:hAnsi="Calibri" w:eastAsia="Calibri" w:cs="Calibri"/>
        </w:rPr>
      </w:pPr>
      <w:r w:rsidRPr="4B74838B">
        <w:rPr>
          <w:rFonts w:eastAsiaTheme="minorEastAsia"/>
        </w:rPr>
        <w:t xml:space="preserve">We have an </w:t>
      </w:r>
      <w:r w:rsidRPr="4B74838B">
        <w:rPr>
          <w:rFonts w:eastAsiaTheme="minorEastAsia"/>
          <w:b/>
          <w:bCs/>
        </w:rPr>
        <w:t xml:space="preserve">Education focused volunteer </w:t>
      </w:r>
      <w:r w:rsidRPr="4B74838B">
        <w:rPr>
          <w:rFonts w:eastAsiaTheme="minorEastAsia"/>
        </w:rPr>
        <w:t xml:space="preserve">beginning with us the week of 11/4/2024 -- </w:t>
      </w:r>
      <w:r w:rsidRPr="4B74838B">
        <w:rPr>
          <w:rFonts w:eastAsiaTheme="minorEastAsia"/>
          <w:b/>
          <w:bCs/>
          <w:i/>
          <w:iCs/>
        </w:rPr>
        <w:t>Thomas Hull</w:t>
      </w:r>
      <w:r w:rsidRPr="4B74838B">
        <w:rPr>
          <w:rFonts w:eastAsiaTheme="minorEastAsia"/>
          <w:i/>
          <w:iCs/>
        </w:rPr>
        <w:t xml:space="preserve"> </w:t>
      </w:r>
      <w:r w:rsidRPr="4B74838B" w:rsidR="6CC855E5">
        <w:rPr>
          <w:rFonts w:ascii="Calibri" w:hAnsi="Calibri" w:eastAsia="Calibri" w:cs="Calibri"/>
          <w:i/>
          <w:iCs/>
        </w:rPr>
        <w:t xml:space="preserve">is a recent grad, knowledgeable bird enthusiast, student of ecology, former OR Zoo camp leader, and spent recent summers conducting field studies. He is also a </w:t>
      </w:r>
      <w:r w:rsidRPr="4B74838B" w:rsidR="6CC855E5">
        <w:rPr>
          <w:rFonts w:ascii="Calibri" w:hAnsi="Calibri" w:eastAsia="Calibri" w:cs="Calibri"/>
          <w:b/>
          <w:bCs/>
          <w:i/>
          <w:iCs/>
        </w:rPr>
        <w:t>former 5</w:t>
      </w:r>
      <w:r w:rsidRPr="4B74838B" w:rsidR="6CC855E5">
        <w:rPr>
          <w:rFonts w:ascii="Calibri" w:hAnsi="Calibri" w:eastAsia="Calibri" w:cs="Calibri"/>
          <w:b/>
          <w:bCs/>
          <w:i/>
          <w:iCs/>
          <w:vertAlign w:val="superscript"/>
        </w:rPr>
        <w:t>th</w:t>
      </w:r>
      <w:r w:rsidRPr="4B74838B" w:rsidR="6CC855E5">
        <w:rPr>
          <w:rFonts w:ascii="Calibri" w:hAnsi="Calibri" w:eastAsia="Calibri" w:cs="Calibri"/>
          <w:b/>
          <w:bCs/>
          <w:i/>
          <w:iCs/>
        </w:rPr>
        <w:t xml:space="preserve"> grade student in our program from Camas, WA</w:t>
      </w:r>
      <w:r w:rsidRPr="4B74838B" w:rsidR="6CC855E5">
        <w:rPr>
          <w:rFonts w:ascii="Calibri" w:hAnsi="Calibri" w:eastAsia="Calibri" w:cs="Calibri"/>
          <w:i/>
          <w:iCs/>
        </w:rPr>
        <w:t>!</w:t>
      </w:r>
      <w:r w:rsidRPr="4B74838B" w:rsidR="6CC855E5">
        <w:rPr>
          <w:rFonts w:ascii="Calibri" w:hAnsi="Calibri" w:eastAsia="Calibri" w:cs="Calibri"/>
        </w:rPr>
        <w:t xml:space="preserve"> He is interested in supporting our education programs while he applies for full time work in his field, and we are </w:t>
      </w:r>
      <w:r w:rsidRPr="4B74838B" w:rsidR="06548F68">
        <w:rPr>
          <w:rFonts w:ascii="Calibri" w:hAnsi="Calibri" w:eastAsia="Calibri" w:cs="Calibri"/>
        </w:rPr>
        <w:t xml:space="preserve">enthusiastic </w:t>
      </w:r>
      <w:r w:rsidRPr="4B74838B" w:rsidR="6CC855E5">
        <w:rPr>
          <w:rFonts w:ascii="Calibri" w:hAnsi="Calibri" w:eastAsia="Calibri" w:cs="Calibri"/>
        </w:rPr>
        <w:t xml:space="preserve">to have him on board. </w:t>
      </w:r>
    </w:p>
    <w:p w:rsidR="5CC3409D" w:rsidP="002E40A1" w:rsidRDefault="5CC3409D" w14:paraId="5B9D7378" w14:textId="14CF1861">
      <w:pPr>
        <w:pStyle w:val="ListParagraph"/>
        <w:numPr>
          <w:ilvl w:val="0"/>
          <w:numId w:val="9"/>
        </w:numPr>
        <w:rPr>
          <w:rFonts w:eastAsiaTheme="minorEastAsia"/>
        </w:rPr>
      </w:pPr>
      <w:r w:rsidRPr="4B74838B">
        <w:rPr>
          <w:rFonts w:eastAsiaTheme="minorEastAsia"/>
          <w:b/>
          <w:bCs/>
        </w:rPr>
        <w:t>Kristen Klever</w:t>
      </w:r>
      <w:r w:rsidRPr="4B74838B">
        <w:rPr>
          <w:rFonts w:eastAsiaTheme="minorEastAsia"/>
        </w:rPr>
        <w:t xml:space="preserve"> has been a huge asset to our team in her limited duration position as </w:t>
      </w:r>
      <w:r w:rsidRPr="4B74838B">
        <w:rPr>
          <w:rFonts w:eastAsiaTheme="minorEastAsia"/>
          <w:i/>
          <w:iCs/>
        </w:rPr>
        <w:t>Environmental Educator – Paddle Program Specialist</w:t>
      </w:r>
      <w:r w:rsidRPr="4B74838B">
        <w:rPr>
          <w:rFonts w:eastAsiaTheme="minorEastAsia"/>
        </w:rPr>
        <w:t>, where she provided Canoe program leadership throughout the season</w:t>
      </w:r>
      <w:r w:rsidRPr="4B74838B" w:rsidR="6EEC8023">
        <w:rPr>
          <w:rFonts w:eastAsiaTheme="minorEastAsia"/>
        </w:rPr>
        <w:t xml:space="preserve">, supported streamlined logistics, consistent communication with partners, and has been an all-around creative, positive, steadfast educator on our team. </w:t>
      </w:r>
      <w:r w:rsidRPr="4B74838B" w:rsidR="69BE4547">
        <w:rPr>
          <w:rFonts w:eastAsiaTheme="minorEastAsia"/>
        </w:rPr>
        <w:t xml:space="preserve">This fall she has been supporting field trips and volunteer events in a much needed way. </w:t>
      </w:r>
      <w:r w:rsidRPr="4B74838B" w:rsidR="6EEC8023">
        <w:rPr>
          <w:rFonts w:eastAsiaTheme="minorEastAsia"/>
        </w:rPr>
        <w:t xml:space="preserve">Her </w:t>
      </w:r>
      <w:proofErr w:type="gramStart"/>
      <w:r w:rsidRPr="4B74838B" w:rsidR="6EEC8023">
        <w:rPr>
          <w:rFonts w:eastAsiaTheme="minorEastAsia"/>
        </w:rPr>
        <w:t>time</w:t>
      </w:r>
      <w:proofErr w:type="gramEnd"/>
      <w:r w:rsidRPr="4B74838B" w:rsidR="04E825DD">
        <w:rPr>
          <w:rFonts w:eastAsiaTheme="minorEastAsia"/>
        </w:rPr>
        <w:t xml:space="preserve"> in this</w:t>
      </w:r>
      <w:r w:rsidRPr="564C7618" w:rsidR="45793CEC">
        <w:rPr>
          <w:rFonts w:eastAsiaTheme="minorEastAsia"/>
        </w:rPr>
        <w:t xml:space="preserve"> </w:t>
      </w:r>
      <w:r w:rsidRPr="564C7618" w:rsidR="40923B35">
        <w:rPr>
          <w:rFonts w:eastAsiaTheme="minorEastAsia"/>
        </w:rPr>
        <w:t>routine</w:t>
      </w:r>
      <w:r w:rsidRPr="4B74838B" w:rsidR="04E825DD">
        <w:rPr>
          <w:rFonts w:eastAsiaTheme="minorEastAsia"/>
        </w:rPr>
        <w:t xml:space="preserve"> role will come to a close a</w:t>
      </w:r>
      <w:r w:rsidRPr="4B74838B" w:rsidR="0B78622F">
        <w:rPr>
          <w:rFonts w:eastAsiaTheme="minorEastAsia"/>
        </w:rPr>
        <w:t>fter Thanksgiving and we hope to secure funding to have her return in a similar capacity in spring</w:t>
      </w:r>
      <w:r w:rsidRPr="4B74838B" w:rsidR="27130442">
        <w:rPr>
          <w:rFonts w:eastAsiaTheme="minorEastAsia"/>
        </w:rPr>
        <w:t xml:space="preserve"> 2025. </w:t>
      </w:r>
      <w:r w:rsidRPr="564C7618" w:rsidR="5C84B723">
        <w:rPr>
          <w:rFonts w:eastAsiaTheme="minorEastAsia"/>
        </w:rPr>
        <w:t>Due to staffing need and Kristen’s availability and interest, we will keep her on for intermittent shifts through the winter as needed.</w:t>
      </w:r>
    </w:p>
    <w:p w:rsidR="30E28264" w:rsidP="002E40A1" w:rsidRDefault="30E28264" w14:paraId="33AE0172" w14:textId="641CF32C">
      <w:pPr>
        <w:pStyle w:val="ListParagraph"/>
        <w:numPr>
          <w:ilvl w:val="0"/>
          <w:numId w:val="9"/>
        </w:numPr>
        <w:rPr>
          <w:rFonts w:eastAsiaTheme="minorEastAsia"/>
          <w:i/>
          <w:iCs/>
        </w:rPr>
      </w:pPr>
      <w:r w:rsidRPr="4B74838B">
        <w:rPr>
          <w:rFonts w:eastAsiaTheme="minorEastAsia"/>
          <w:b/>
          <w:bCs/>
        </w:rPr>
        <w:t>A few teacher highlights received through support letters</w:t>
      </w:r>
      <w:r w:rsidRPr="4B74838B">
        <w:rPr>
          <w:rFonts w:eastAsiaTheme="minorEastAsia"/>
        </w:rPr>
        <w:t xml:space="preserve"> for our NCLI application:</w:t>
      </w:r>
    </w:p>
    <w:p w:rsidR="30E28264" w:rsidP="002E40A1" w:rsidRDefault="30E28264" w14:paraId="23D8390F" w14:textId="01CB9F85">
      <w:pPr>
        <w:pStyle w:val="ListParagraph"/>
        <w:numPr>
          <w:ilvl w:val="1"/>
          <w:numId w:val="9"/>
        </w:numPr>
      </w:pPr>
      <w:r w:rsidRPr="6D2215F7">
        <w:rPr>
          <w:rFonts w:eastAsiaTheme="minorEastAsia"/>
          <w:i/>
          <w:iCs/>
        </w:rPr>
        <w:t xml:space="preserve">Most notably, we saw an increase in our school’s state science exam scores from 33% to 55.8%, which </w:t>
      </w:r>
      <w:r w:rsidRPr="6D2215F7" w:rsidR="1827904A">
        <w:rPr>
          <w:rFonts w:eastAsiaTheme="minorEastAsia"/>
          <w:i/>
          <w:iCs/>
        </w:rPr>
        <w:t xml:space="preserve">I </w:t>
      </w:r>
      <w:r w:rsidRPr="6D2215F7">
        <w:rPr>
          <w:i/>
          <w:iCs/>
        </w:rPr>
        <w:t xml:space="preserve">strongly attribute to this enriching outdoor experience. </w:t>
      </w:r>
      <w:r>
        <w:t>-- 5</w:t>
      </w:r>
      <w:r w:rsidRPr="6D2215F7">
        <w:rPr>
          <w:vertAlign w:val="superscript"/>
        </w:rPr>
        <w:t>th</w:t>
      </w:r>
      <w:r>
        <w:t xml:space="preserve"> grade teacher, Northlake Elementary</w:t>
      </w:r>
    </w:p>
    <w:p w:rsidR="00B25D07" w:rsidP="6526E629" w:rsidRDefault="00B25D07" w14:paraId="3CC3D3AC" w14:textId="6494587B">
      <w:pPr>
        <w:pStyle w:val="ListParagraph"/>
        <w:numPr>
          <w:ilvl w:val="1"/>
          <w:numId w:val="9"/>
        </w:numPr>
        <w:rPr>
          <w:i w:val="1"/>
          <w:iCs w:val="1"/>
        </w:rPr>
      </w:pPr>
      <w:r w:rsidRPr="6526E629" w:rsidR="10367D94">
        <w:rPr>
          <w:i w:val="1"/>
          <w:iCs w:val="1"/>
        </w:rPr>
        <w:t xml:space="preserve">The experiences our students have gained through this program are beyond measure. For many it will be something outside of their imagination. With such an immersive </w:t>
      </w:r>
      <w:r w:rsidRPr="6526E629" w:rsidR="10367D94">
        <w:rPr>
          <w:i w:val="1"/>
          <w:iCs w:val="1"/>
        </w:rPr>
        <w:t>experience in the</w:t>
      </w:r>
      <w:r w:rsidRPr="6526E629" w:rsidR="10367D94">
        <w:rPr>
          <w:i w:val="1"/>
          <w:iCs w:val="1"/>
        </w:rPr>
        <w:t xml:space="preserve"> outdoors, our students come back with awareness and dreams about continuing to interact with nature and seeing the interconnectedness of it all. This all leads to greater understanding and buy-in with our STEAM classroom work. This is a truly precious opportunity for our kids. </w:t>
      </w:r>
      <w:r w:rsidR="10367D94">
        <w:rPr/>
        <w:t>-- STEAM teacher, Barnes Elementary, Kel</w:t>
      </w:r>
      <w:r w:rsidR="3CC62E0F">
        <w:rPr/>
        <w:t>so</w:t>
      </w:r>
    </w:p>
    <w:p w:rsidRPr="00FB337F" w:rsidR="00B25D07" w:rsidP="00B25D07" w:rsidRDefault="00B25D07" w14:paraId="3F9C5376" w14:textId="77777777" w14:noSpellErr="1">
      <w:pPr>
        <w:pStyle w:val="Heading3"/>
      </w:pPr>
      <w:bookmarkStart w:name="_Toc166495529" w:id="33"/>
      <w:bookmarkStart w:name="_Toc177132109" w:id="34"/>
      <w:bookmarkStart w:name="_Toc208530561" w:id="1944084388"/>
      <w:r w:rsidR="767E13A8">
        <w:rPr/>
        <w:t>New Awards and Projects of Note:</w:t>
      </w:r>
      <w:bookmarkEnd w:id="33"/>
      <w:bookmarkEnd w:id="34"/>
      <w:bookmarkEnd w:id="1944084388"/>
      <w:r w:rsidR="767E13A8">
        <w:rPr/>
        <w:t xml:space="preserve"> </w:t>
      </w:r>
    </w:p>
    <w:p w:rsidR="00B25D07" w:rsidP="00B25D07" w:rsidRDefault="00A021F1" w14:paraId="6B3AB7DF" w14:textId="0F3120C4">
      <w:pPr>
        <w:keepNext/>
        <w:keepLines/>
        <w:spacing w:before="40" w:after="40" w:line="240" w:lineRule="auto"/>
        <w:ind w:left="360"/>
        <w:contextualSpacing/>
        <w:rPr>
          <w:rFonts w:eastAsiaTheme="minorEastAsia"/>
          <w:color w:val="000000" w:themeColor="text1"/>
        </w:rPr>
      </w:pPr>
      <w:r w:rsidRPr="4B74838B">
        <w:rPr>
          <w:rStyle w:val="Heading4Char"/>
          <w:i w:val="0"/>
          <w:iCs w:val="0"/>
          <w:color w:val="auto"/>
        </w:rPr>
        <w:t>Submitt</w:t>
      </w:r>
      <w:r w:rsidRPr="4B74838B" w:rsidR="64E99BBC">
        <w:rPr>
          <w:rStyle w:val="Heading4Char"/>
          <w:i w:val="0"/>
          <w:iCs w:val="0"/>
          <w:color w:val="auto"/>
        </w:rPr>
        <w:t>ed</w:t>
      </w:r>
      <w:r w:rsidRPr="00A021F1">
        <w:rPr>
          <w:rStyle w:val="Heading4Char"/>
          <w:i w:val="0"/>
          <w:iCs w:val="0"/>
          <w:color w:val="auto"/>
        </w:rPr>
        <w:t xml:space="preserve"> our Southwest Washington Education Outdoors project proposal for</w:t>
      </w:r>
      <w:r>
        <w:rPr>
          <w:rStyle w:val="Heading4Char"/>
        </w:rPr>
        <w:t xml:space="preserve"> </w:t>
      </w:r>
      <w:r w:rsidRPr="00ED0549" w:rsidR="00B25D07">
        <w:rPr>
          <w:rStyle w:val="Heading4Char"/>
        </w:rPr>
        <w:t>RCO and Washington State Parks No Child Left Inside</w:t>
      </w:r>
      <w:r w:rsidRPr="01E7EEF1" w:rsidR="00B25D07">
        <w:rPr>
          <w:rFonts w:eastAsiaTheme="minorEastAsia"/>
          <w:color w:val="000000" w:themeColor="text1"/>
        </w:rPr>
        <w:t xml:space="preserve"> program</w:t>
      </w:r>
      <w:r w:rsidR="007177D9">
        <w:rPr>
          <w:rFonts w:eastAsiaTheme="minorEastAsia"/>
          <w:color w:val="000000" w:themeColor="text1"/>
        </w:rPr>
        <w:t xml:space="preserve"> on October 31</w:t>
      </w:r>
      <w:r w:rsidRPr="01E7EEF1" w:rsidR="00B25D07">
        <w:rPr>
          <w:rFonts w:eastAsiaTheme="minorEastAsia"/>
          <w:color w:val="000000" w:themeColor="text1"/>
        </w:rPr>
        <w:t xml:space="preserve">.  This project would continue partnerships with WA State Parks </w:t>
      </w:r>
      <w:r w:rsidRPr="4B74838B" w:rsidR="1A826A12">
        <w:rPr>
          <w:rFonts w:eastAsiaTheme="minorEastAsia"/>
          <w:color w:val="000000" w:themeColor="text1"/>
        </w:rPr>
        <w:t xml:space="preserve">Upper Cowlitz Ranger District </w:t>
      </w:r>
      <w:r w:rsidRPr="01E7EEF1" w:rsidR="00B25D07">
        <w:rPr>
          <w:rFonts w:eastAsiaTheme="minorEastAsia"/>
          <w:color w:val="000000" w:themeColor="text1"/>
        </w:rPr>
        <w:t xml:space="preserve">and Cowlitz County schools in </w:t>
      </w:r>
      <w:r w:rsidR="00CF70F9">
        <w:rPr>
          <w:rFonts w:eastAsiaTheme="minorEastAsia"/>
          <w:color w:val="000000" w:themeColor="text1"/>
        </w:rPr>
        <w:t>Kelso-Longview, as well as extend programming to four schools in Vancouver/Clark County</w:t>
      </w:r>
      <w:r w:rsidR="007177D9">
        <w:rPr>
          <w:rFonts w:eastAsiaTheme="minorEastAsia"/>
          <w:color w:val="000000" w:themeColor="text1"/>
        </w:rPr>
        <w:t xml:space="preserve">. </w:t>
      </w:r>
      <w:r w:rsidR="008417C6">
        <w:rPr>
          <w:rFonts w:eastAsiaTheme="minorEastAsia"/>
          <w:color w:val="000000" w:themeColor="text1"/>
        </w:rPr>
        <w:t>Kelso-Longview participating teachers enthusiastically supported the extension of this programming for their students</w:t>
      </w:r>
      <w:r w:rsidR="00074849">
        <w:rPr>
          <w:rFonts w:eastAsiaTheme="minorEastAsia"/>
          <w:color w:val="000000" w:themeColor="text1"/>
        </w:rPr>
        <w:t xml:space="preserve"> and we hope to secure these funds to </w:t>
      </w:r>
      <w:r w:rsidR="006C2EAC">
        <w:rPr>
          <w:rFonts w:eastAsiaTheme="minorEastAsia"/>
          <w:color w:val="000000" w:themeColor="text1"/>
        </w:rPr>
        <w:t>maintain programming for them through 2027.</w:t>
      </w:r>
      <w:r w:rsidRPr="4B74838B" w:rsidR="6C1E3DEE">
        <w:rPr>
          <w:rFonts w:eastAsiaTheme="minorEastAsia"/>
          <w:color w:val="000000" w:themeColor="text1"/>
        </w:rPr>
        <w:t xml:space="preserve"> </w:t>
      </w:r>
      <w:proofErr w:type="gramStart"/>
      <w:r w:rsidRPr="4B74838B" w:rsidR="6C1E3DEE">
        <w:rPr>
          <w:rFonts w:eastAsiaTheme="minorEastAsia"/>
          <w:color w:val="000000" w:themeColor="text1"/>
        </w:rPr>
        <w:t>RCO</w:t>
      </w:r>
      <w:proofErr w:type="gramEnd"/>
      <w:r w:rsidRPr="4B74838B" w:rsidR="6C1E3DEE">
        <w:rPr>
          <w:rFonts w:eastAsiaTheme="minorEastAsia"/>
          <w:color w:val="000000" w:themeColor="text1"/>
        </w:rPr>
        <w:t xml:space="preserve"> request is $149,132 in tier 3, which requires a Q&amp;A with evaluat</w:t>
      </w:r>
      <w:r w:rsidRPr="4B74838B" w:rsidR="2744F12C">
        <w:rPr>
          <w:rFonts w:eastAsiaTheme="minorEastAsia"/>
          <w:color w:val="000000" w:themeColor="text1"/>
        </w:rPr>
        <w:t xml:space="preserve">ors on March 3-7, 2025. We anticipate having a ranked list of projects by May 2025. </w:t>
      </w:r>
      <w:r w:rsidRPr="4B74838B" w:rsidR="6C1E3DEE">
        <w:rPr>
          <w:rFonts w:eastAsiaTheme="minorEastAsia"/>
          <w:color w:val="000000" w:themeColor="text1"/>
        </w:rPr>
        <w:t xml:space="preserve"> </w:t>
      </w:r>
    </w:p>
    <w:p w:rsidR="00B25D07" w:rsidP="00B25D07" w:rsidRDefault="00B25D07" w14:paraId="46ACD654" w14:textId="77777777">
      <w:pPr>
        <w:keepNext/>
        <w:keepLines/>
        <w:spacing w:before="40" w:after="40" w:line="240" w:lineRule="auto"/>
        <w:ind w:left="360"/>
        <w:contextualSpacing/>
        <w:rPr>
          <w:rFonts w:eastAsiaTheme="minorEastAsia"/>
          <w:color w:val="000000" w:themeColor="text1"/>
        </w:rPr>
      </w:pPr>
    </w:p>
    <w:p w:rsidR="00B25D07" w:rsidP="00B25D07" w:rsidRDefault="00B25D07" w14:paraId="6FA73924" w14:textId="663E6004">
      <w:pPr>
        <w:keepNext/>
        <w:keepLines/>
        <w:spacing w:before="40"/>
        <w:ind w:left="360"/>
        <w:contextualSpacing/>
        <w:rPr>
          <w:rFonts w:eastAsiaTheme="minorEastAsia"/>
          <w:color w:val="000000" w:themeColor="text1"/>
        </w:rPr>
      </w:pPr>
      <w:r w:rsidRPr="5FD2A3B8">
        <w:rPr>
          <w:rFonts w:eastAsiaTheme="minorEastAsia"/>
          <w:color w:val="000000" w:themeColor="text1"/>
        </w:rPr>
        <w:t xml:space="preserve">Our </w:t>
      </w:r>
      <w:r w:rsidR="00875612">
        <w:rPr>
          <w:rStyle w:val="Heading4Char"/>
          <w:rFonts w:eastAsiaTheme="minorEastAsia" w:cstheme="minorBidi"/>
        </w:rPr>
        <w:t>Tualatin</w:t>
      </w:r>
      <w:r w:rsidRPr="5FD2A3B8">
        <w:rPr>
          <w:rStyle w:val="Heading4Char"/>
          <w:rFonts w:eastAsiaTheme="minorEastAsia" w:cstheme="minorBidi"/>
        </w:rPr>
        <w:t xml:space="preserve"> Soil and Water Conservation District </w:t>
      </w:r>
      <w:r w:rsidR="00875612">
        <w:rPr>
          <w:rStyle w:val="Heading4Char"/>
          <w:rFonts w:eastAsiaTheme="minorEastAsia" w:cstheme="minorBidi"/>
        </w:rPr>
        <w:t>CONE</w:t>
      </w:r>
      <w:r w:rsidRPr="5FD2A3B8">
        <w:rPr>
          <w:rFonts w:eastAsiaTheme="minorEastAsia"/>
          <w:b/>
          <w:bCs/>
          <w:i/>
          <w:iCs/>
          <w:color w:val="000000" w:themeColor="text1"/>
        </w:rPr>
        <w:t xml:space="preserve"> </w:t>
      </w:r>
      <w:r w:rsidR="00875612">
        <w:rPr>
          <w:rFonts w:eastAsiaTheme="minorEastAsia"/>
          <w:color w:val="000000" w:themeColor="text1"/>
        </w:rPr>
        <w:t>Tualatin Paddle Access</w:t>
      </w:r>
      <w:r w:rsidRPr="5FD2A3B8">
        <w:rPr>
          <w:rFonts w:eastAsiaTheme="minorEastAsia"/>
          <w:color w:val="000000" w:themeColor="text1"/>
        </w:rPr>
        <w:t xml:space="preserve"> Project received full funding ($</w:t>
      </w:r>
      <w:r w:rsidR="00875612">
        <w:rPr>
          <w:rFonts w:eastAsiaTheme="minorEastAsia"/>
          <w:color w:val="000000" w:themeColor="text1"/>
        </w:rPr>
        <w:t>19,998</w:t>
      </w:r>
      <w:r w:rsidRPr="5FD2A3B8">
        <w:rPr>
          <w:rFonts w:eastAsiaTheme="minorEastAsia"/>
          <w:color w:val="000000" w:themeColor="text1"/>
        </w:rPr>
        <w:t xml:space="preserve">) </w:t>
      </w:r>
      <w:r w:rsidR="00702867">
        <w:rPr>
          <w:rFonts w:eastAsiaTheme="minorEastAsia"/>
          <w:color w:val="000000" w:themeColor="text1"/>
        </w:rPr>
        <w:t>to fund a series of Big Canoe programs for Washington County partners in 2025</w:t>
      </w:r>
      <w:r w:rsidRPr="5FD2A3B8">
        <w:rPr>
          <w:rFonts w:eastAsiaTheme="minorEastAsia"/>
          <w:color w:val="000000" w:themeColor="text1"/>
        </w:rPr>
        <w:t xml:space="preserve">. </w:t>
      </w:r>
      <w:r w:rsidR="00FE6386">
        <w:rPr>
          <w:rFonts w:eastAsiaTheme="minorEastAsia"/>
          <w:color w:val="000000" w:themeColor="text1"/>
        </w:rPr>
        <w:t>This is an extension of our recent TSWCD Conservation Education project and will build upon existing partner relationships, including</w:t>
      </w:r>
      <w:r w:rsidR="00207EBB">
        <w:rPr>
          <w:rFonts w:eastAsiaTheme="minorEastAsia"/>
          <w:color w:val="000000" w:themeColor="text1"/>
        </w:rPr>
        <w:t xml:space="preserve"> Afghan Support Network, Confluence/Hillsboro School district Title IV program for Indigenous Education, </w:t>
      </w:r>
      <w:proofErr w:type="spellStart"/>
      <w:r w:rsidR="00C905CD">
        <w:rPr>
          <w:rFonts w:eastAsiaTheme="minorEastAsia"/>
          <w:color w:val="000000" w:themeColor="text1"/>
        </w:rPr>
        <w:t>Bienestar</w:t>
      </w:r>
      <w:proofErr w:type="spellEnd"/>
      <w:r w:rsidR="00C905CD">
        <w:rPr>
          <w:rFonts w:eastAsiaTheme="minorEastAsia"/>
          <w:color w:val="000000" w:themeColor="text1"/>
        </w:rPr>
        <w:t>/Bird Alliance of Oregon</w:t>
      </w:r>
      <w:r w:rsidR="00A975AC">
        <w:rPr>
          <w:rFonts w:eastAsiaTheme="minorEastAsia"/>
          <w:color w:val="000000" w:themeColor="text1"/>
        </w:rPr>
        <w:t xml:space="preserve"> for Latinx families</w:t>
      </w:r>
      <w:r w:rsidR="00F86D39">
        <w:rPr>
          <w:rFonts w:eastAsiaTheme="minorEastAsia"/>
          <w:color w:val="000000" w:themeColor="text1"/>
        </w:rPr>
        <w:t xml:space="preserve">, </w:t>
      </w:r>
      <w:r w:rsidR="009157B3">
        <w:rPr>
          <w:rFonts w:eastAsiaTheme="minorEastAsia"/>
          <w:color w:val="000000" w:themeColor="text1"/>
        </w:rPr>
        <w:t>Lutheran Community Services Northwest/</w:t>
      </w:r>
      <w:r w:rsidR="00AD3F0A">
        <w:rPr>
          <w:rFonts w:eastAsiaTheme="minorEastAsia"/>
          <w:color w:val="000000" w:themeColor="text1"/>
        </w:rPr>
        <w:t xml:space="preserve">Refugee and Immigrant youth programs, among others. </w:t>
      </w:r>
    </w:p>
    <w:p w:rsidRPr="00A706DA" w:rsidR="00B25D07" w:rsidP="00B25D07" w:rsidRDefault="00B25D07" w14:paraId="7D48181B" w14:textId="77777777">
      <w:pPr>
        <w:keepNext/>
        <w:keepLines/>
        <w:spacing w:before="40"/>
        <w:ind w:left="360"/>
        <w:contextualSpacing/>
        <w:rPr>
          <w:rFonts w:eastAsiaTheme="minorEastAsia"/>
          <w:color w:val="000000" w:themeColor="text1"/>
        </w:rPr>
      </w:pPr>
    </w:p>
    <w:p w:rsidR="00B25D07" w:rsidP="00B25D07" w:rsidRDefault="00D472C7" w14:paraId="51D1B1BA" w14:textId="1C5C81C5">
      <w:pPr>
        <w:keepNext/>
        <w:keepLines/>
        <w:spacing w:before="40"/>
        <w:ind w:left="360"/>
        <w:contextualSpacing/>
        <w:rPr>
          <w:rFonts w:eastAsiaTheme="minorEastAsia"/>
          <w:color w:val="000000" w:themeColor="text1"/>
        </w:rPr>
      </w:pPr>
      <w:r>
        <w:rPr>
          <w:rFonts w:eastAsiaTheme="minorEastAsia"/>
          <w:color w:val="000000" w:themeColor="text1"/>
        </w:rPr>
        <w:t>The</w:t>
      </w:r>
      <w:r w:rsidRPr="01E7EEF1" w:rsidR="00B25D07">
        <w:rPr>
          <w:rFonts w:eastAsiaTheme="minorEastAsia"/>
          <w:color w:val="000000" w:themeColor="text1"/>
        </w:rPr>
        <w:t xml:space="preserve"> </w:t>
      </w:r>
      <w:r w:rsidRPr="00ED0549" w:rsidR="00B25D07">
        <w:rPr>
          <w:rStyle w:val="Heading4Char"/>
        </w:rPr>
        <w:t>City of Washougal</w:t>
      </w:r>
      <w:r w:rsidRPr="01E7EEF1" w:rsidR="00B25D07">
        <w:rPr>
          <w:rFonts w:eastAsiaTheme="minorEastAsia"/>
          <w:color w:val="000000" w:themeColor="text1"/>
        </w:rPr>
        <w:t xml:space="preserve"> </w:t>
      </w:r>
      <w:r>
        <w:rPr>
          <w:rFonts w:eastAsiaTheme="minorEastAsia"/>
          <w:color w:val="000000" w:themeColor="text1"/>
        </w:rPr>
        <w:t>submitted our application</w:t>
      </w:r>
      <w:r w:rsidRPr="01E7EEF1" w:rsidR="00B25D07">
        <w:rPr>
          <w:rFonts w:eastAsiaTheme="minorEastAsia"/>
          <w:color w:val="000000" w:themeColor="text1"/>
        </w:rPr>
        <w:t xml:space="preserve"> for </w:t>
      </w:r>
      <w:r w:rsidR="000677CF">
        <w:rPr>
          <w:rFonts w:eastAsiaTheme="minorEastAsia"/>
          <w:color w:val="000000" w:themeColor="text1"/>
        </w:rPr>
        <w:t xml:space="preserve">an </w:t>
      </w:r>
      <w:r w:rsidRPr="01E7EEF1" w:rsidR="00B25D07">
        <w:rPr>
          <w:rFonts w:eastAsiaTheme="minorEastAsia"/>
          <w:color w:val="000000" w:themeColor="text1"/>
        </w:rPr>
        <w:t xml:space="preserve">Education &amp; Community Engagement phase </w:t>
      </w:r>
      <w:r w:rsidR="001F3997">
        <w:rPr>
          <w:rFonts w:eastAsiaTheme="minorEastAsia"/>
          <w:color w:val="000000" w:themeColor="text1"/>
        </w:rPr>
        <w:t xml:space="preserve">($354,450) </w:t>
      </w:r>
      <w:r w:rsidRPr="01E7EEF1" w:rsidR="00B25D07">
        <w:rPr>
          <w:rFonts w:eastAsiaTheme="minorEastAsia"/>
          <w:color w:val="000000" w:themeColor="text1"/>
        </w:rPr>
        <w:t xml:space="preserve">of the Campen Creek Reconnection Project to </w:t>
      </w:r>
      <w:r w:rsidR="000677CF">
        <w:rPr>
          <w:rFonts w:eastAsiaTheme="minorEastAsia"/>
          <w:color w:val="000000" w:themeColor="text1"/>
        </w:rPr>
        <w:t xml:space="preserve">the </w:t>
      </w:r>
      <w:r w:rsidRPr="01E7EEF1" w:rsidR="00B25D07">
        <w:rPr>
          <w:rFonts w:eastAsiaTheme="minorEastAsia"/>
          <w:color w:val="000000" w:themeColor="text1"/>
        </w:rPr>
        <w:t xml:space="preserve">Washington Department of Ecology Centennial Grant Program </w:t>
      </w:r>
      <w:r w:rsidR="000677CF">
        <w:rPr>
          <w:rFonts w:eastAsiaTheme="minorEastAsia"/>
          <w:color w:val="000000" w:themeColor="text1"/>
        </w:rPr>
        <w:t xml:space="preserve">on </w:t>
      </w:r>
      <w:r w:rsidRPr="01E7EEF1" w:rsidR="00B25D07">
        <w:rPr>
          <w:rFonts w:eastAsiaTheme="minorEastAsia"/>
          <w:color w:val="000000" w:themeColor="text1"/>
        </w:rPr>
        <w:t>October 16</w:t>
      </w:r>
      <w:r w:rsidRPr="01E7EEF1" w:rsidR="00B25D07">
        <w:rPr>
          <w:rFonts w:eastAsiaTheme="minorEastAsia"/>
          <w:color w:val="000000" w:themeColor="text1"/>
          <w:vertAlign w:val="superscript"/>
        </w:rPr>
        <w:t>th</w:t>
      </w:r>
      <w:r w:rsidRPr="01E7EEF1" w:rsidR="00B25D07">
        <w:rPr>
          <w:rFonts w:eastAsiaTheme="minorEastAsia"/>
          <w:color w:val="000000" w:themeColor="text1"/>
        </w:rPr>
        <w:t xml:space="preserve">.  The City of Washougal </w:t>
      </w:r>
      <w:r w:rsidR="000677CF">
        <w:rPr>
          <w:rFonts w:eastAsiaTheme="minorEastAsia"/>
          <w:color w:val="000000" w:themeColor="text1"/>
        </w:rPr>
        <w:t>is the</w:t>
      </w:r>
      <w:r w:rsidRPr="01E7EEF1" w:rsidR="00B25D07">
        <w:rPr>
          <w:rFonts w:eastAsiaTheme="minorEastAsia"/>
          <w:color w:val="000000" w:themeColor="text1"/>
        </w:rPr>
        <w:t xml:space="preserve"> primary sponsor of this application. </w:t>
      </w:r>
      <w:r w:rsidR="00965B14">
        <w:rPr>
          <w:rFonts w:eastAsiaTheme="minorEastAsia"/>
          <w:color w:val="000000" w:themeColor="text1"/>
        </w:rPr>
        <w:t>If funded, this project would support 2.5 years of</w:t>
      </w:r>
      <w:r w:rsidR="005B6AF5">
        <w:rPr>
          <w:rFonts w:eastAsiaTheme="minorEastAsia"/>
          <w:color w:val="000000" w:themeColor="text1"/>
        </w:rPr>
        <w:t xml:space="preserve"> additional planting, site monitoring and maintenance, volunteer events and student class lessons and field trips for </w:t>
      </w:r>
      <w:r w:rsidR="001F3997">
        <w:rPr>
          <w:rFonts w:eastAsiaTheme="minorEastAsia"/>
          <w:color w:val="000000" w:themeColor="text1"/>
        </w:rPr>
        <w:t xml:space="preserve">area schools. </w:t>
      </w:r>
    </w:p>
    <w:p w:rsidR="00580A02" w:rsidP="00B25D07" w:rsidRDefault="00580A02" w14:paraId="06431D18" w14:textId="77777777">
      <w:pPr>
        <w:keepNext/>
        <w:keepLines/>
        <w:spacing w:before="40"/>
        <w:ind w:left="360"/>
        <w:contextualSpacing/>
        <w:rPr>
          <w:rFonts w:eastAsiaTheme="minorEastAsia"/>
          <w:color w:val="000000" w:themeColor="text1"/>
        </w:rPr>
      </w:pPr>
    </w:p>
    <w:p w:rsidR="005B3C1C" w:rsidP="00814165" w:rsidRDefault="00E95915" w14:paraId="6ADEBE81" w14:textId="0E92BB78">
      <w:pPr>
        <w:keepNext/>
        <w:keepLines/>
        <w:spacing w:before="40"/>
        <w:ind w:left="360"/>
        <w:contextualSpacing/>
        <w:rPr>
          <w:rFonts w:eastAsiaTheme="minorEastAsia"/>
          <w:color w:val="000000" w:themeColor="text1"/>
        </w:rPr>
      </w:pPr>
      <w:r>
        <w:rPr>
          <w:rFonts w:eastAsiaTheme="minorEastAsia"/>
          <w:color w:val="000000" w:themeColor="text1"/>
        </w:rPr>
        <w:t xml:space="preserve">Submitted a pre-application for </w:t>
      </w:r>
      <w:r w:rsidRPr="008F5713">
        <w:rPr>
          <w:rFonts w:eastAsiaTheme="minorEastAsia"/>
          <w:i/>
          <w:iCs/>
          <w:color w:val="4472C4" w:themeColor="accent1"/>
        </w:rPr>
        <w:t>Metro Nature in Neighborhoods Nature Education and Outdoor Experience</w:t>
      </w:r>
      <w:r w:rsidRPr="008F5713" w:rsidR="00A53057">
        <w:rPr>
          <w:rFonts w:eastAsiaTheme="minorEastAsia"/>
          <w:i/>
          <w:iCs/>
          <w:color w:val="4472C4" w:themeColor="accent1"/>
        </w:rPr>
        <w:t>s</w:t>
      </w:r>
      <w:r w:rsidRPr="008F5713" w:rsidR="00A53057">
        <w:rPr>
          <w:rFonts w:eastAsiaTheme="minorEastAsia"/>
          <w:color w:val="4472C4" w:themeColor="accent1"/>
        </w:rPr>
        <w:t xml:space="preserve"> </w:t>
      </w:r>
      <w:r w:rsidR="00A53057">
        <w:rPr>
          <w:rFonts w:eastAsiaTheme="minorEastAsia"/>
          <w:color w:val="000000" w:themeColor="text1"/>
        </w:rPr>
        <w:t>program to fund two seasons (2025 and 2026)</w:t>
      </w:r>
      <w:r w:rsidR="00976E48">
        <w:rPr>
          <w:rFonts w:eastAsiaTheme="minorEastAsia"/>
          <w:color w:val="000000" w:themeColor="text1"/>
        </w:rPr>
        <w:t xml:space="preserve"> of Big Canoe programs for strategic partners in the Metro region, as well as support funding for a seasonal Big Canoe leadership position</w:t>
      </w:r>
      <w:r w:rsidR="00814165">
        <w:rPr>
          <w:rFonts w:eastAsiaTheme="minorEastAsia"/>
          <w:color w:val="000000" w:themeColor="text1"/>
        </w:rPr>
        <w:t xml:space="preserve"> ($97,812 total request)</w:t>
      </w:r>
      <w:r w:rsidR="006A4F50">
        <w:rPr>
          <w:rFonts w:eastAsiaTheme="minorEastAsia"/>
          <w:color w:val="000000" w:themeColor="text1"/>
        </w:rPr>
        <w:t xml:space="preserve">. The seasonal position would be aligned with the position we piloted </w:t>
      </w:r>
      <w:r w:rsidR="002D77F7">
        <w:rPr>
          <w:rFonts w:eastAsiaTheme="minorEastAsia"/>
          <w:color w:val="000000" w:themeColor="text1"/>
        </w:rPr>
        <w:t xml:space="preserve">for summer 2024 – </w:t>
      </w:r>
      <w:r w:rsidRPr="008F5713" w:rsidR="002D77F7">
        <w:rPr>
          <w:rFonts w:eastAsiaTheme="minorEastAsia"/>
          <w:i/>
          <w:iCs/>
          <w:color w:val="000000" w:themeColor="text1"/>
        </w:rPr>
        <w:t>Environmental Educator – Paddle Program Specialist</w:t>
      </w:r>
      <w:r w:rsidR="002D77F7">
        <w:rPr>
          <w:rFonts w:eastAsiaTheme="minorEastAsia"/>
          <w:color w:val="000000" w:themeColor="text1"/>
        </w:rPr>
        <w:t>, to support</w:t>
      </w:r>
      <w:r w:rsidR="00370856">
        <w:rPr>
          <w:rFonts w:eastAsiaTheme="minorEastAsia"/>
          <w:color w:val="000000" w:themeColor="text1"/>
        </w:rPr>
        <w:t xml:space="preserve"> program logistics and partner communication consistency throughout the summer season</w:t>
      </w:r>
      <w:r w:rsidR="008F5713">
        <w:rPr>
          <w:rFonts w:eastAsiaTheme="minorEastAsia"/>
          <w:color w:val="000000" w:themeColor="text1"/>
        </w:rPr>
        <w:t xml:space="preserve">. </w:t>
      </w:r>
      <w:r w:rsidR="007D1746">
        <w:rPr>
          <w:rFonts w:eastAsiaTheme="minorEastAsia"/>
          <w:color w:val="000000" w:themeColor="text1"/>
        </w:rPr>
        <w:t xml:space="preserve">This funding would secure 28 paddle program offerings for six or more long-time partners serving </w:t>
      </w:r>
      <w:proofErr w:type="gramStart"/>
      <w:r w:rsidR="007D1746">
        <w:rPr>
          <w:rFonts w:eastAsiaTheme="minorEastAsia"/>
          <w:color w:val="000000" w:themeColor="text1"/>
        </w:rPr>
        <w:t>culturally-</w:t>
      </w:r>
      <w:r w:rsidR="007E221F">
        <w:rPr>
          <w:rFonts w:eastAsiaTheme="minorEastAsia"/>
          <w:color w:val="000000" w:themeColor="text1"/>
        </w:rPr>
        <w:t>specific</w:t>
      </w:r>
      <w:proofErr w:type="gramEnd"/>
      <w:r w:rsidR="005E2B0B">
        <w:rPr>
          <w:rFonts w:eastAsiaTheme="minorEastAsia"/>
          <w:color w:val="000000" w:themeColor="text1"/>
        </w:rPr>
        <w:t xml:space="preserve"> communities such as Blueprint Foundation Grounding Waters mentorship programs for Black-identified youth, ELSO Wayfinders youth STEAM camps for Black and Brown youth, </w:t>
      </w:r>
      <w:r w:rsidR="00586B63">
        <w:rPr>
          <w:rFonts w:eastAsiaTheme="minorEastAsia"/>
          <w:color w:val="000000" w:themeColor="text1"/>
        </w:rPr>
        <w:t xml:space="preserve">Confluence spring and summer camp programs for Native </w:t>
      </w:r>
      <w:r w:rsidR="008E2A6D">
        <w:rPr>
          <w:rFonts w:eastAsiaTheme="minorEastAsia"/>
          <w:color w:val="000000" w:themeColor="text1"/>
        </w:rPr>
        <w:t xml:space="preserve">and non-native youth to learn from Indigenous elders and educators about </w:t>
      </w:r>
      <w:r w:rsidR="006C5BC8">
        <w:rPr>
          <w:rFonts w:eastAsiaTheme="minorEastAsia"/>
          <w:color w:val="000000" w:themeColor="text1"/>
        </w:rPr>
        <w:t xml:space="preserve">culture and lifeways. </w:t>
      </w:r>
      <w:r w:rsidR="004A017E">
        <w:rPr>
          <w:rFonts w:eastAsiaTheme="minorEastAsia"/>
          <w:color w:val="000000" w:themeColor="text1"/>
        </w:rPr>
        <w:t>We should be notified on November 15</w:t>
      </w:r>
      <w:r w:rsidRPr="004A017E" w:rsidR="004A017E">
        <w:rPr>
          <w:rFonts w:eastAsiaTheme="minorEastAsia"/>
          <w:color w:val="000000" w:themeColor="text1"/>
          <w:vertAlign w:val="superscript"/>
        </w:rPr>
        <w:t>th</w:t>
      </w:r>
      <w:r w:rsidR="004A017E">
        <w:rPr>
          <w:rFonts w:eastAsiaTheme="minorEastAsia"/>
          <w:color w:val="000000" w:themeColor="text1"/>
        </w:rPr>
        <w:t xml:space="preserve"> if we are invited to submit a full application. </w:t>
      </w:r>
    </w:p>
    <w:p w:rsidR="00C4518F" w:rsidP="00814165" w:rsidRDefault="00C4518F" w14:paraId="7C2D23A0" w14:textId="77777777">
      <w:pPr>
        <w:keepNext/>
        <w:keepLines/>
        <w:spacing w:before="40"/>
        <w:ind w:left="360"/>
        <w:contextualSpacing/>
        <w:rPr>
          <w:rFonts w:eastAsiaTheme="minorEastAsia"/>
          <w:color w:val="000000" w:themeColor="text1"/>
        </w:rPr>
      </w:pPr>
    </w:p>
    <w:p w:rsidRPr="00A706DA" w:rsidR="00C4518F" w:rsidP="6D2215F7" w:rsidRDefault="00C4518F" w14:paraId="614273FC" w14:textId="6D7093B4">
      <w:pPr>
        <w:keepNext/>
        <w:keepLines/>
        <w:spacing w:before="40"/>
        <w:ind w:left="360"/>
        <w:contextualSpacing/>
        <w:rPr>
          <w:rFonts w:eastAsiaTheme="minorEastAsia"/>
          <w:color w:val="000000" w:themeColor="text1"/>
        </w:rPr>
      </w:pPr>
      <w:r w:rsidRPr="6D2215F7">
        <w:rPr>
          <w:rFonts w:eastAsiaTheme="minorEastAsia"/>
          <w:color w:val="000000" w:themeColor="text1"/>
        </w:rPr>
        <w:t xml:space="preserve">Our current </w:t>
      </w:r>
      <w:r w:rsidRPr="6D2215F7">
        <w:rPr>
          <w:rFonts w:eastAsiaTheme="minorEastAsia"/>
          <w:i/>
          <w:iCs/>
          <w:color w:val="4472C4" w:themeColor="accent1"/>
        </w:rPr>
        <w:t>RCO</w:t>
      </w:r>
      <w:r w:rsidRPr="6D2215F7" w:rsidR="006870F8">
        <w:rPr>
          <w:rFonts w:eastAsiaTheme="minorEastAsia"/>
          <w:i/>
          <w:iCs/>
          <w:color w:val="4472C4" w:themeColor="accent1"/>
        </w:rPr>
        <w:t xml:space="preserve"> OSPI Outdoor Learning Grant</w:t>
      </w:r>
      <w:r w:rsidRPr="6D2215F7" w:rsidR="006870F8">
        <w:rPr>
          <w:rFonts w:eastAsiaTheme="minorEastAsia"/>
          <w:color w:val="4472C4" w:themeColor="accent1"/>
        </w:rPr>
        <w:t xml:space="preserve"> </w:t>
      </w:r>
      <w:r w:rsidRPr="6D2215F7" w:rsidR="006870F8">
        <w:rPr>
          <w:rFonts w:eastAsiaTheme="minorEastAsia"/>
          <w:color w:val="000000" w:themeColor="text1"/>
        </w:rPr>
        <w:t>project is successfully transitioning</w:t>
      </w:r>
      <w:r w:rsidRPr="6D2215F7" w:rsidR="00FE4A9E">
        <w:rPr>
          <w:rFonts w:eastAsiaTheme="minorEastAsia"/>
          <w:color w:val="000000" w:themeColor="text1"/>
        </w:rPr>
        <w:t xml:space="preserve"> the Career and Technical Education component to </w:t>
      </w:r>
      <w:proofErr w:type="gramStart"/>
      <w:r w:rsidRPr="6D2215F7" w:rsidR="00FE4A9E">
        <w:rPr>
          <w:rFonts w:eastAsiaTheme="minorEastAsia"/>
          <w:color w:val="000000" w:themeColor="text1"/>
        </w:rPr>
        <w:t>supporting</w:t>
      </w:r>
      <w:proofErr w:type="gramEnd"/>
      <w:r w:rsidRPr="6D2215F7" w:rsidR="00FE4A9E">
        <w:rPr>
          <w:rFonts w:eastAsiaTheme="minorEastAsia"/>
          <w:color w:val="000000" w:themeColor="text1"/>
        </w:rPr>
        <w:t xml:space="preserve"> </w:t>
      </w:r>
      <w:r w:rsidRPr="6D2215F7" w:rsidR="5B929470">
        <w:rPr>
          <w:rFonts w:eastAsiaTheme="minorEastAsia"/>
          <w:color w:val="000000" w:themeColor="text1"/>
        </w:rPr>
        <w:t>8</w:t>
      </w:r>
      <w:r w:rsidRPr="6D2215F7" w:rsidR="00FE4A9E">
        <w:rPr>
          <w:rFonts w:eastAsiaTheme="minorEastAsia"/>
          <w:color w:val="000000" w:themeColor="text1"/>
        </w:rPr>
        <w:t xml:space="preserve">0 eighth grade Environmental Science students from Frontier Middle School in the Evergreen District to explore restoration ecology through a series of </w:t>
      </w:r>
      <w:r w:rsidRPr="6D2215F7" w:rsidR="009801B9">
        <w:rPr>
          <w:rFonts w:eastAsiaTheme="minorEastAsia"/>
          <w:color w:val="000000" w:themeColor="text1"/>
        </w:rPr>
        <w:t xml:space="preserve">6-7 class lessons and 3 field trips to Salmon Creek. Students will learn about water quality monitoring, </w:t>
      </w:r>
      <w:r w:rsidRPr="6D2215F7" w:rsidR="0041786F">
        <w:rPr>
          <w:rFonts w:eastAsiaTheme="minorEastAsia"/>
          <w:color w:val="000000" w:themeColor="text1"/>
        </w:rPr>
        <w:t>plant families and habitats, site assessment and selection, careers in restoration, and how to create planting plans</w:t>
      </w:r>
      <w:r w:rsidRPr="6D2215F7" w:rsidR="00B542DF">
        <w:rPr>
          <w:rFonts w:eastAsiaTheme="minorEastAsia"/>
          <w:color w:val="000000" w:themeColor="text1"/>
        </w:rPr>
        <w:t xml:space="preserve"> prior to installing the plants for their project. We are excited about this new school partnership and curriculum development opportunity. </w:t>
      </w:r>
      <w:r w:rsidRPr="6D2215F7" w:rsidR="00195F63">
        <w:rPr>
          <w:rFonts w:eastAsiaTheme="minorEastAsia"/>
          <w:color w:val="000000" w:themeColor="text1"/>
        </w:rPr>
        <w:t>Andy Bauer is the lead educator for this project – ask him about it if you see him!</w:t>
      </w:r>
    </w:p>
    <w:p w:rsidRPr="00A706DA" w:rsidR="00B25D07" w:rsidP="00B25D07" w:rsidRDefault="00B25D07" w14:paraId="23609CC8" w14:textId="77777777">
      <w:pPr>
        <w:keepNext/>
        <w:keepLines/>
        <w:spacing w:before="40"/>
        <w:ind w:left="360"/>
        <w:contextualSpacing/>
        <w:rPr>
          <w:rFonts w:eastAsiaTheme="minorEastAsia"/>
          <w:color w:val="000000" w:themeColor="text1"/>
        </w:rPr>
      </w:pPr>
    </w:p>
    <w:p w:rsidR="00B25D07" w:rsidP="00B25D07" w:rsidRDefault="00B25D07" w14:paraId="4C6B6039" w14:textId="77777777">
      <w:pPr>
        <w:keepNext/>
        <w:keepLines/>
        <w:spacing w:before="40"/>
        <w:ind w:left="360"/>
        <w:contextualSpacing/>
        <w:rPr>
          <w:rFonts w:eastAsiaTheme="minorEastAsia"/>
          <w:color w:val="000000" w:themeColor="text1"/>
        </w:rPr>
      </w:pPr>
      <w:r w:rsidRPr="267B09D6">
        <w:rPr>
          <w:rFonts w:eastAsiaTheme="minorEastAsia"/>
          <w:i/>
          <w:iCs/>
          <w:color w:val="2F5496" w:themeColor="accent1" w:themeShade="BF"/>
        </w:rPr>
        <w:t>Collaborative Conservation and Stewardship at the Sandy River Delta:</w:t>
      </w:r>
      <w:r w:rsidRPr="267B09D6">
        <w:rPr>
          <w:rFonts w:eastAsiaTheme="minorEastAsia"/>
          <w:color w:val="000000" w:themeColor="text1"/>
        </w:rPr>
        <w:t xml:space="preserve"> The purpose of this project is to </w:t>
      </w:r>
      <w:r w:rsidRPr="267B09D6">
        <w:rPr>
          <w:rFonts w:eastAsiaTheme="minorEastAsia"/>
        </w:rPr>
        <w:t>work with Indigenous Traditional Ecological &amp; Cultural Knowledge specialists is helping to resurrect, reestablish, and reclaim ways of knowing and caring for place that can only add to any efforts to restore and protect our environment.  We are co-leading this project with Confluence. This 3-year project is being funded with a Metro Nature in Neighborhood grant and EPA Base funds.  I</w:t>
      </w:r>
      <w:r w:rsidRPr="267B09D6">
        <w:rPr>
          <w:rFonts w:eastAsiaTheme="minorEastAsia"/>
          <w:color w:val="000000" w:themeColor="text1"/>
        </w:rPr>
        <w:t xml:space="preserve">n June, we completed some on-the-ground field work to conduct water quality testing and blackberry removal around the margins of the cattail wetland.  Alvey and Marci also met for our project kickoff field walk with our project partners including Courtney Yilk (Confluence staff), Greg Archuleta (Confederated Tribes of the Grand Ronde), Christine and Clifton Bruno (Wasco), Brance (USFS Botanist/Invasive Plant Coordinator), and Bill Weiler (formerly with the Sandy Basin Watershed Council) on site for a field walk. Marci is working with Courtney from Confluence to finalize a more detailed project plan for a SOW for our contract with Confluence for our portion of the Metro NIN grant. We are also working on the plan to continue site testing this fall for cattail and other plants. </w:t>
      </w:r>
    </w:p>
    <w:p w:rsidR="00B25D07" w:rsidP="00B25D07" w:rsidRDefault="00B25D07" w14:paraId="4E57540E" w14:textId="77777777">
      <w:pPr>
        <w:keepNext/>
        <w:keepLines/>
        <w:spacing w:before="40"/>
        <w:ind w:left="360"/>
        <w:contextualSpacing/>
        <w:rPr>
          <w:rFonts w:eastAsiaTheme="minorEastAsia"/>
          <w:i/>
          <w:iCs/>
          <w:color w:val="2F5496" w:themeColor="accent1" w:themeShade="BF"/>
        </w:rPr>
      </w:pPr>
    </w:p>
    <w:p w:rsidR="00B25D07" w:rsidP="00B25D07" w:rsidRDefault="00B25D07" w14:paraId="074085C4" w14:textId="77777777">
      <w:pPr>
        <w:keepNext/>
        <w:keepLines/>
        <w:spacing w:before="40"/>
        <w:ind w:left="360"/>
        <w:contextualSpacing/>
        <w:rPr>
          <w:rFonts w:eastAsiaTheme="minorEastAsia"/>
          <w:i/>
          <w:iCs/>
          <w:color w:val="2F5496" w:themeColor="accent1" w:themeShade="BF"/>
        </w:rPr>
      </w:pPr>
      <w:r w:rsidRPr="00DC7D2E">
        <w:rPr>
          <w:rStyle w:val="Heading4Char"/>
        </w:rPr>
        <w:t>Land Care Collective:</w:t>
      </w:r>
      <w:r w:rsidRPr="001859E1">
        <w:rPr>
          <w:rFonts w:eastAsiaTheme="minorEastAsia"/>
          <w:color w:val="000000" w:themeColor="text1"/>
        </w:rPr>
        <w:t xml:space="preserve"> (formally referred to as “Next Steps” group)- Marci continues to work with partners from BES and West Multnomah SWCD as a member of the Land Care Collective steering committee. The Land Care Collective works to build a network of reciprocity between Indigenous leaders and land care organizations to take better care of the land, its waters, and its peoples. The Land Care Collective comprises land care agencies and non-profits, as well as Indigenous leaders working in the realm of land justice who may work for those entities and/or be Indigenous knowledge holders, educators, independent consultants, or otherwise interested in land justice. We are centered in the wider region near the confluence of the </w:t>
      </w:r>
      <w:proofErr w:type="spellStart"/>
      <w:r w:rsidRPr="001859E1">
        <w:rPr>
          <w:rFonts w:eastAsiaTheme="minorEastAsia"/>
          <w:color w:val="000000" w:themeColor="text1"/>
        </w:rPr>
        <w:t>Wilamut</w:t>
      </w:r>
      <w:proofErr w:type="spellEnd"/>
      <w:r w:rsidRPr="001859E1">
        <w:rPr>
          <w:rFonts w:eastAsiaTheme="minorEastAsia"/>
          <w:color w:val="000000" w:themeColor="text1"/>
        </w:rPr>
        <w:t xml:space="preserve"> and Nichi-Wana or the Willamette and Columbia Rivers.</w:t>
      </w:r>
    </w:p>
    <w:p w:rsidRPr="001859E1" w:rsidR="00B25D07" w:rsidP="00B25D07" w:rsidRDefault="00B25D07" w14:paraId="51585A2A" w14:textId="4DE386F1">
      <w:pPr>
        <w:keepNext/>
        <w:keepLines/>
        <w:spacing w:before="40" w:after="0"/>
        <w:ind w:left="360"/>
        <w:contextualSpacing/>
        <w:rPr>
          <w:rFonts w:ascii="Calibri" w:hAnsi="Calibri" w:eastAsia="Calibri" w:cs="Calibri"/>
          <w:color w:val="000000" w:themeColor="text1"/>
          <w:kern w:val="0"/>
          <w14:ligatures w14:val="none"/>
        </w:rPr>
      </w:pPr>
      <w:r w:rsidRPr="001859E1">
        <w:rPr>
          <w:rFonts w:eastAsiaTheme="minorEastAsia"/>
          <w:color w:val="000000" w:themeColor="text1"/>
        </w:rPr>
        <w:t xml:space="preserve">The steering committee is planning for a field gathering at Wapato Island Farms on September 16, 2024.  This will be an opportunity </w:t>
      </w:r>
      <w:r w:rsidRPr="001859E1">
        <w:rPr>
          <w:rFonts w:eastAsiaTheme="minorEastAsia"/>
        </w:rPr>
        <w:t xml:space="preserve">to continue to build </w:t>
      </w:r>
      <w:proofErr w:type="gramStart"/>
      <w:r w:rsidRPr="001859E1">
        <w:rPr>
          <w:rFonts w:eastAsiaTheme="minorEastAsia"/>
        </w:rPr>
        <w:t>connection</w:t>
      </w:r>
      <w:proofErr w:type="gramEnd"/>
      <w:r w:rsidRPr="001859E1">
        <w:rPr>
          <w:rFonts w:eastAsiaTheme="minorEastAsia"/>
        </w:rPr>
        <w:t xml:space="preserve"> and momentum for our work together. </w:t>
      </w:r>
      <w:r w:rsidRPr="001859E1">
        <w:rPr>
          <w:rFonts w:eastAsiaTheme="minorEastAsia"/>
          <w:color w:val="000000" w:themeColor="text1"/>
        </w:rPr>
        <w:t xml:space="preserve"> The steering committee is also helping to support planning for 2-day overnight Indigenous Leadership retreat scheduled for November 2024.  Local Indigenous leaders are organizing a retreat to provide space and opportunity for Indigenous community to connect and strategize around collective goals at the intersections of ecological healing, environmental justice, food sovereignty, community health and wellness, and systemic change. The visioning done at this retreat will create a foundation for future collaboration and partnership with local agencies and organizations. The Estuary Partnership is contributing $5,000 of EPA Base 8 funds to support the work of the Land Care Collective. </w:t>
      </w:r>
    </w:p>
    <w:p w:rsidRPr="00A706DA" w:rsidR="00B25D07" w:rsidP="00B25D07" w:rsidRDefault="00B25D07" w14:paraId="4587CC4F" w14:textId="263DDAD2">
      <w:pPr>
        <w:jc w:val="center"/>
      </w:pPr>
    </w:p>
    <w:p w:rsidRPr="00FB337F" w:rsidR="00B25D07" w:rsidP="00B25D07" w:rsidRDefault="00B25D07" w14:paraId="05B5BE61" w14:textId="6E7D5509" w14:noSpellErr="1">
      <w:pPr>
        <w:pStyle w:val="Heading3"/>
      </w:pPr>
      <w:bookmarkStart w:name="_Toc166495530" w:id="36"/>
      <w:bookmarkStart w:name="_Toc177132110" w:id="37"/>
      <w:bookmarkStart w:name="_Toc1899744797" w:id="899062895"/>
      <w:r w:rsidR="767E13A8">
        <w:rPr/>
        <w:t>Stormwater</w:t>
      </w:r>
      <w:bookmarkEnd w:id="36"/>
      <w:bookmarkEnd w:id="37"/>
      <w:bookmarkEnd w:id="899062895"/>
    </w:p>
    <w:p w:rsidRPr="00A706DA" w:rsidR="00B25D07" w:rsidP="00B25D07" w:rsidRDefault="00B25D07" w14:paraId="6C8DD9E3" w14:textId="77777777">
      <w:pPr>
        <w:spacing w:after="0"/>
      </w:pPr>
    </w:p>
    <w:p w:rsidRPr="00A706DA" w:rsidR="00B25D07" w:rsidP="00B25D07" w:rsidRDefault="00B25D07" w14:paraId="18ECD3FA" w14:textId="4048F015">
      <w:pPr>
        <w:spacing w:after="0"/>
      </w:pPr>
      <w:r w:rsidRPr="001C34B1">
        <w:rPr>
          <w:rStyle w:val="Heading4Char"/>
        </w:rPr>
        <w:t>Baker Bay</w:t>
      </w:r>
      <w:r>
        <w:rPr>
          <w:rStyle w:val="Heading4Char"/>
        </w:rPr>
        <w:t xml:space="preserve"> (Ilwaco, WA)</w:t>
      </w:r>
      <w:r w:rsidRPr="001C34B1">
        <w:rPr>
          <w:rStyle w:val="Heading4Char"/>
        </w:rPr>
        <w:t>:</w:t>
      </w:r>
      <w:r w:rsidRPr="00A706DA">
        <w:t xml:space="preserve"> </w:t>
      </w:r>
      <w:r w:rsidR="007B18D0">
        <w:t xml:space="preserve">Construction is scheduled to start Monday, October 21. </w:t>
      </w:r>
      <w:r w:rsidR="00566149">
        <w:t xml:space="preserve">Negotiations with Ecology have been finalized </w:t>
      </w:r>
      <w:r w:rsidR="00E80452">
        <w:t>–</w:t>
      </w:r>
      <w:r w:rsidR="008A58E6">
        <w:t xml:space="preserve"> </w:t>
      </w:r>
      <w:r w:rsidR="00E80452">
        <w:t xml:space="preserve">the project will cut </w:t>
      </w:r>
      <w:r w:rsidR="00774261">
        <w:t xml:space="preserve">four elements (three </w:t>
      </w:r>
      <w:proofErr w:type="spellStart"/>
      <w:r w:rsidR="00774261">
        <w:t>BioPods</w:t>
      </w:r>
      <w:proofErr w:type="spellEnd"/>
      <w:r w:rsidR="00774261">
        <w:t xml:space="preserve"> and a section of pervious pavers</w:t>
      </w:r>
      <w:proofErr w:type="gramStart"/>
      <w:r w:rsidR="00774261">
        <w:t>)</w:t>
      </w:r>
      <w:proofErr w:type="gramEnd"/>
      <w:r w:rsidR="00774261">
        <w:t xml:space="preserve"> and Ecology will add $149,125 to the project’s construction budget. Ecology will also extend the project timeline to June 30, 2025. </w:t>
      </w:r>
      <w:r w:rsidR="00804C19">
        <w:t xml:space="preserve">Rognlin’s Construction out of Aberdeen, WA is the project contractor. MacKay Sposito is the Construction Management firm. KPFF continues as </w:t>
      </w:r>
      <w:proofErr w:type="gramStart"/>
      <w:r w:rsidR="00804C19">
        <w:t>the</w:t>
      </w:r>
      <w:proofErr w:type="gramEnd"/>
      <w:r w:rsidR="00804C19">
        <w:t xml:space="preserve"> project engineer. </w:t>
      </w:r>
      <w:r>
        <w:t xml:space="preserve"> </w:t>
      </w:r>
    </w:p>
    <w:p w:rsidR="00B25D07" w:rsidP="00B25D07" w:rsidRDefault="00B25D07" w14:paraId="3C6AAE6C" w14:textId="77777777">
      <w:pPr>
        <w:spacing w:after="0"/>
        <w:rPr>
          <w:rStyle w:val="Heading4Char"/>
        </w:rPr>
      </w:pPr>
    </w:p>
    <w:p w:rsidR="00B25D07" w:rsidP="00B25D07" w:rsidRDefault="00B25D07" w14:paraId="63B23076" w14:textId="2F30465F">
      <w:pPr>
        <w:spacing w:after="0"/>
      </w:pPr>
      <w:r w:rsidRPr="001C34B1">
        <w:rPr>
          <w:rStyle w:val="Heading4Char"/>
        </w:rPr>
        <w:t>EPA Columbia River Basin Restoration Program Fund the Funder:</w:t>
      </w:r>
      <w:r w:rsidRPr="00A706DA">
        <w:t xml:space="preserve"> </w:t>
      </w:r>
      <w:r w:rsidR="00235F47">
        <w:t>This grant continues to be instrumental to our ability to work on new</w:t>
      </w:r>
      <w:r>
        <w:t xml:space="preserve"> projects, </w:t>
      </w:r>
      <w:r w:rsidR="00235F47">
        <w:t xml:space="preserve">secure additional funding, and complete projects. </w:t>
      </w:r>
      <w:r w:rsidR="0072076C">
        <w:t>We</w:t>
      </w:r>
      <w:r>
        <w:t xml:space="preserve"> are </w:t>
      </w:r>
      <w:r w:rsidR="0072076C">
        <w:t>currently working on more than 10 projects associated with</w:t>
      </w:r>
      <w:r>
        <w:t xml:space="preserve"> this grant</w:t>
      </w:r>
      <w:r w:rsidR="0072076C">
        <w:t xml:space="preserve"> (all projects below) and have four outstanding grant </w:t>
      </w:r>
      <w:proofErr w:type="gramStart"/>
      <w:r w:rsidR="0072076C">
        <w:t>applications for</w:t>
      </w:r>
      <w:proofErr w:type="gramEnd"/>
      <w:r w:rsidR="0072076C">
        <w:t xml:space="preserve"> to raise funds for additional work. </w:t>
      </w:r>
    </w:p>
    <w:p w:rsidRPr="00A706DA" w:rsidR="00B25D07" w:rsidP="00B25D07" w:rsidRDefault="00B25D07" w14:paraId="45FA06CB" w14:textId="77777777">
      <w:pPr>
        <w:spacing w:after="0"/>
      </w:pPr>
    </w:p>
    <w:p w:rsidRPr="00A706DA" w:rsidR="00B25D07" w:rsidP="00B25D07" w:rsidRDefault="00B25D07" w14:paraId="23E3711D" w14:textId="6A087EA7">
      <w:pPr>
        <w:spacing w:after="0"/>
      </w:pPr>
      <w:r w:rsidRPr="001C34B1">
        <w:rPr>
          <w:rStyle w:val="Heading4Char"/>
        </w:rPr>
        <w:t>Stormwater Design and Engineering On-Call List:</w:t>
      </w:r>
      <w:r w:rsidRPr="00A706DA">
        <w:t xml:space="preserve"> The Estuary Partnership</w:t>
      </w:r>
      <w:r>
        <w:t xml:space="preserve"> continues to utilize our stormwater design and engineering on-call list to solicit bids for new projects </w:t>
      </w:r>
    </w:p>
    <w:p w:rsidR="00B25D07" w:rsidP="00B25D07" w:rsidRDefault="00B25D07" w14:paraId="6777376E" w14:textId="77777777">
      <w:pPr>
        <w:spacing w:after="0"/>
        <w:rPr>
          <w:rStyle w:val="Heading4Char"/>
        </w:rPr>
      </w:pPr>
    </w:p>
    <w:p w:rsidRPr="00A706DA" w:rsidR="00B25D07" w:rsidP="00B25D07" w:rsidRDefault="00B25D07" w14:paraId="63966541" w14:textId="23EBAC12">
      <w:pPr>
        <w:spacing w:after="0"/>
      </w:pPr>
      <w:r w:rsidRPr="002739DB">
        <w:rPr>
          <w:rStyle w:val="Heading4Char"/>
        </w:rPr>
        <w:t>Chief Joseph Elementary School</w:t>
      </w:r>
      <w:r>
        <w:rPr>
          <w:rStyle w:val="Heading4Char"/>
        </w:rPr>
        <w:t xml:space="preserve"> (Portland Public Schools, North Portland)</w:t>
      </w:r>
      <w:r w:rsidRPr="002739DB">
        <w:rPr>
          <w:rStyle w:val="Heading4Char"/>
        </w:rPr>
        <w:t xml:space="preserve">: </w:t>
      </w:r>
      <w:r>
        <w:t xml:space="preserve">We </w:t>
      </w:r>
      <w:r w:rsidR="0072076C">
        <w:t>have signed</w:t>
      </w:r>
      <w:r>
        <w:t xml:space="preserve"> a </w:t>
      </w:r>
      <w:r w:rsidR="0072076C">
        <w:t>contract with</w:t>
      </w:r>
      <w:r>
        <w:t xml:space="preserve"> Parametrix to develop concept designs and construction documents</w:t>
      </w:r>
      <w:r w:rsidR="0072076C">
        <w:t>. They have completed an initial survey that identified the site’s buried</w:t>
      </w:r>
      <w:r w:rsidR="004A049E">
        <w:t>/hidden</w:t>
      </w:r>
      <w:r>
        <w:t xml:space="preserve"> stormwater </w:t>
      </w:r>
      <w:r w:rsidR="0072076C">
        <w:t xml:space="preserve">infrastructure. </w:t>
      </w:r>
      <w:r w:rsidR="004A049E">
        <w:t xml:space="preserve">A project </w:t>
      </w:r>
      <w:proofErr w:type="gramStart"/>
      <w:r w:rsidR="004A049E">
        <w:t>kick</w:t>
      </w:r>
      <w:proofErr w:type="gramEnd"/>
      <w:r w:rsidR="004A049E">
        <w:t xml:space="preserve"> off meeting with all partners will take place </w:t>
      </w:r>
      <w:r w:rsidR="005B16FE">
        <w:t>in October-November 2024.</w:t>
      </w:r>
      <w:r>
        <w:t xml:space="preserve"> Potential construction in fall 2025.</w:t>
      </w:r>
    </w:p>
    <w:p w:rsidR="00B25D07" w:rsidP="00B25D07" w:rsidRDefault="00B25D07" w14:paraId="1BB756D7" w14:textId="77777777">
      <w:pPr>
        <w:spacing w:after="0"/>
        <w:rPr>
          <w:rStyle w:val="Heading4Char"/>
        </w:rPr>
      </w:pPr>
    </w:p>
    <w:p w:rsidRPr="00A706DA" w:rsidR="00B25D07" w:rsidP="00B25D07" w:rsidRDefault="00B25D07" w14:paraId="638B42FB" w14:textId="234643F4">
      <w:pPr>
        <w:spacing w:after="0"/>
      </w:pPr>
      <w:r w:rsidRPr="001C34B1">
        <w:rPr>
          <w:rStyle w:val="Heading4Char"/>
        </w:rPr>
        <w:t>Mittleman Jewish Community Center (</w:t>
      </w:r>
      <w:r>
        <w:rPr>
          <w:rStyle w:val="Heading4Char"/>
        </w:rPr>
        <w:t>SW Portland</w:t>
      </w:r>
      <w:r w:rsidRPr="001C34B1">
        <w:rPr>
          <w:rStyle w:val="Heading4Char"/>
        </w:rPr>
        <w:t>):</w:t>
      </w:r>
      <w:r w:rsidRPr="00A706DA">
        <w:t xml:space="preserve"> </w:t>
      </w:r>
      <w:r>
        <w:t xml:space="preserve">Construction </w:t>
      </w:r>
      <w:r w:rsidR="00A93DE6">
        <w:t>has successfully wrapped up on this project</w:t>
      </w:r>
      <w:r w:rsidR="0084130E">
        <w:t xml:space="preserve"> and </w:t>
      </w:r>
      <w:r>
        <w:t>the facility</w:t>
      </w:r>
      <w:r w:rsidR="0084130E">
        <w:t xml:space="preserve"> performed as expected during an intense</w:t>
      </w:r>
      <w:r>
        <w:t xml:space="preserve"> September</w:t>
      </w:r>
      <w:r w:rsidR="0084130E">
        <w:t xml:space="preserve"> rainfall.</w:t>
      </w:r>
      <w:r>
        <w:t xml:space="preserve"> The Estuary Partnership, Blossom</w:t>
      </w:r>
      <w:r w:rsidR="0084130E">
        <w:t xml:space="preserve"> (the project contractor)</w:t>
      </w:r>
      <w:r>
        <w:t xml:space="preserve">, and PJA students will plant the stormwater facility in fall 2024.  </w:t>
      </w:r>
    </w:p>
    <w:p w:rsidRPr="00A706DA" w:rsidR="00B25D07" w:rsidP="00B25D07" w:rsidRDefault="00B25D07" w14:paraId="70957EF5" w14:textId="77777777">
      <w:pPr>
        <w:spacing w:after="0"/>
      </w:pPr>
    </w:p>
    <w:p w:rsidRPr="00A706DA" w:rsidR="00B25D07" w:rsidP="00B25D07" w:rsidRDefault="00B25D07" w14:paraId="32346CCC" w14:textId="77777777">
      <w:pPr>
        <w:spacing w:after="0"/>
      </w:pPr>
      <w:r>
        <w:rPr>
          <w:rStyle w:val="Heading4Char"/>
        </w:rPr>
        <w:t xml:space="preserve">Christ the King Lutheran Church (Tigard): </w:t>
      </w:r>
      <w:r>
        <w:t>In August, s</w:t>
      </w:r>
      <w:r w:rsidRPr="00A706DA">
        <w:t xml:space="preserve">taff </w:t>
      </w:r>
      <w:r>
        <w:t xml:space="preserve">submitted a $90,000 grant to the Tualatin SWCD to continue work at </w:t>
      </w:r>
      <w:r w:rsidRPr="00A706DA">
        <w:t>Christ the King Lutheran Church</w:t>
      </w:r>
      <w:r>
        <w:t xml:space="preserve"> (a site identified through a previous Tualatin SWCD grant).</w:t>
      </w:r>
      <w:r w:rsidRPr="00A706DA">
        <w:t xml:space="preserve"> </w:t>
      </w:r>
      <w:r>
        <w:t xml:space="preserve">If funded, the project would design and build stormwater retrofit facilities within the church’s parking lot. Funding decision </w:t>
      </w:r>
      <w:proofErr w:type="gramStart"/>
      <w:r>
        <w:t>likely</w:t>
      </w:r>
      <w:proofErr w:type="gramEnd"/>
      <w:r>
        <w:t xml:space="preserve"> to come in early November. </w:t>
      </w:r>
    </w:p>
    <w:p w:rsidRPr="00A706DA" w:rsidR="00B25D07" w:rsidP="00B25D07" w:rsidRDefault="00B25D07" w14:paraId="203EA840" w14:textId="77777777">
      <w:pPr>
        <w:spacing w:after="0"/>
      </w:pPr>
    </w:p>
    <w:p w:rsidR="00B25D07" w:rsidP="00B25D07" w:rsidRDefault="00B25D07" w14:paraId="1EC9666F" w14:textId="5617E698">
      <w:pPr>
        <w:spacing w:after="0"/>
      </w:pPr>
      <w:r w:rsidRPr="002739DB">
        <w:rPr>
          <w:rStyle w:val="Heading4Char"/>
        </w:rPr>
        <w:t>Creston</w:t>
      </w:r>
      <w:r>
        <w:t xml:space="preserve"> </w:t>
      </w:r>
      <w:r w:rsidRPr="000F610F">
        <w:rPr>
          <w:rStyle w:val="Heading4Char"/>
        </w:rPr>
        <w:t>Annex Head Start</w:t>
      </w:r>
      <w:r>
        <w:rPr>
          <w:rStyle w:val="Heading4Char"/>
        </w:rPr>
        <w:t xml:space="preserve"> (Portland Public Schools, SE Portland)</w:t>
      </w:r>
      <w:r w:rsidRPr="000F610F">
        <w:rPr>
          <w:rStyle w:val="Heading4Char"/>
        </w:rPr>
        <w:t xml:space="preserve">: </w:t>
      </w:r>
      <w:r w:rsidR="006E3458">
        <w:t xml:space="preserve">Staff presented at a joint Creston Annex – Creston School PTA meeting to gather feedback on the Creston Annex project. Project contractors, KPFF and Learning Landscapes </w:t>
      </w:r>
      <w:r w:rsidR="00A057B8">
        <w:t xml:space="preserve">continue to move forward with project designs. </w:t>
      </w:r>
      <w:r>
        <w:t xml:space="preserve">We hope for construction in summer 2025. </w:t>
      </w:r>
    </w:p>
    <w:p w:rsidR="00B25D07" w:rsidP="00B25D07" w:rsidRDefault="00B25D07" w14:paraId="2F6B793B" w14:textId="77777777">
      <w:pPr>
        <w:spacing w:after="0"/>
      </w:pPr>
    </w:p>
    <w:p w:rsidR="00B25D07" w:rsidP="00B25D07" w:rsidRDefault="00B25D07" w14:paraId="49169C28" w14:textId="63182310">
      <w:pPr>
        <w:spacing w:after="0"/>
      </w:pPr>
      <w:r w:rsidRPr="00830610">
        <w:rPr>
          <w:rStyle w:val="Heading4Char"/>
        </w:rPr>
        <w:t>Evergreen High School</w:t>
      </w:r>
      <w:r>
        <w:rPr>
          <w:rStyle w:val="Heading4Char"/>
        </w:rPr>
        <w:t xml:space="preserve"> (Evergreen Public Schools, Vancouver)</w:t>
      </w:r>
      <w:r w:rsidRPr="00830610">
        <w:rPr>
          <w:rStyle w:val="Heading4Char"/>
        </w:rPr>
        <w:t>:</w:t>
      </w:r>
      <w:r>
        <w:t xml:space="preserve"> Ecology </w:t>
      </w:r>
      <w:r w:rsidR="00A057B8">
        <w:t xml:space="preserve">and the City of Vancouver will soon sign a contract for the </w:t>
      </w:r>
      <w:r>
        <w:t xml:space="preserve">Evergreen High School </w:t>
      </w:r>
      <w:proofErr w:type="gramStart"/>
      <w:r w:rsidR="005E3B81">
        <w:t>Stormwater Improvement</w:t>
      </w:r>
      <w:proofErr w:type="gramEnd"/>
      <w:r w:rsidR="005E3B81">
        <w:t xml:space="preserve"> Design</w:t>
      </w:r>
      <w:r>
        <w:t xml:space="preserve"> project</w:t>
      </w:r>
      <w:r w:rsidR="005E3B81">
        <w:t xml:space="preserve"> which will allow the Estuary Partnership to start work</w:t>
      </w:r>
      <w:r w:rsidR="00A02D28">
        <w:t>. W</w:t>
      </w:r>
      <w:r w:rsidR="0067128A">
        <w:t xml:space="preserve">e still need to sign an MOU </w:t>
      </w:r>
      <w:r>
        <w:t xml:space="preserve">with the City of Vancouver to </w:t>
      </w:r>
      <w:r w:rsidR="003D1C79">
        <w:t xml:space="preserve">outline the flow of </w:t>
      </w:r>
      <w:proofErr w:type="gramStart"/>
      <w:r w:rsidR="003D1C79">
        <w:t>funds,</w:t>
      </w:r>
      <w:proofErr w:type="gramEnd"/>
      <w:r>
        <w:t xml:space="preserve"> project management responsibilities</w:t>
      </w:r>
      <w:r w:rsidR="003D1C79">
        <w:t>.</w:t>
      </w:r>
      <w:r>
        <w:t xml:space="preserve"> Ecology </w:t>
      </w:r>
      <w:r w:rsidR="003D1C79">
        <w:t xml:space="preserve">will provide </w:t>
      </w:r>
      <w:r>
        <w:t xml:space="preserve">$379,306 </w:t>
      </w:r>
      <w:r w:rsidR="003D1C79">
        <w:t>in funding for the</w:t>
      </w:r>
      <w:r>
        <w:t xml:space="preserve"> design project. The project will likely get started </w:t>
      </w:r>
      <w:proofErr w:type="gramStart"/>
      <w:r>
        <w:t>in early</w:t>
      </w:r>
      <w:proofErr w:type="gramEnd"/>
      <w:r>
        <w:t xml:space="preserve"> 2025. </w:t>
      </w:r>
      <w:r w:rsidRPr="00A706DA">
        <w:t xml:space="preserve">The Estuary Partnership’s share, </w:t>
      </w:r>
      <w:r>
        <w:t>(</w:t>
      </w:r>
      <w:r w:rsidRPr="00A706DA">
        <w:t>$66,936</w:t>
      </w:r>
      <w:r>
        <w:t>)</w:t>
      </w:r>
      <w:r w:rsidRPr="00A706DA">
        <w:t xml:space="preserve"> will come from EPA School Stormwater Project funding. The project </w:t>
      </w:r>
      <w:r>
        <w:t>will</w:t>
      </w:r>
      <w:r w:rsidRPr="00A706DA">
        <w:t xml:space="preserve"> create designs for stormwater retrofit projects within multiple parking areas on the Evergreen campus. </w:t>
      </w:r>
    </w:p>
    <w:p w:rsidR="00B25D07" w:rsidP="00B25D07" w:rsidRDefault="00B25D07" w14:paraId="03718E91" w14:textId="77777777">
      <w:pPr>
        <w:spacing w:after="0"/>
      </w:pPr>
    </w:p>
    <w:p w:rsidRPr="00A706DA" w:rsidR="00B25D07" w:rsidP="00B25D07" w:rsidRDefault="00B25D07" w14:paraId="3676F099" w14:textId="42716953">
      <w:pPr>
        <w:spacing w:after="0"/>
      </w:pPr>
      <w:r w:rsidRPr="00FC3B66">
        <w:rPr>
          <w:rStyle w:val="Heading4Char"/>
        </w:rPr>
        <w:t>Fort Vancouver High School (Vancouver Public Schools, Vancouver):</w:t>
      </w:r>
      <w:r>
        <w:t xml:space="preserve"> </w:t>
      </w:r>
      <w:r w:rsidR="00BC3007">
        <w:t xml:space="preserve">In coordination with the City of Vancouver, </w:t>
      </w:r>
      <w:r w:rsidR="008B7D22">
        <w:t>Estuary Partnership staff</w:t>
      </w:r>
      <w:r w:rsidR="00BC3007">
        <w:t xml:space="preserve"> wrote and had the City submit </w:t>
      </w:r>
      <w:r w:rsidR="00846A20">
        <w:t xml:space="preserve">on Oct. 15 </w:t>
      </w:r>
      <w:r w:rsidR="00BC3007">
        <w:t>an</w:t>
      </w:r>
      <w:r>
        <w:t xml:space="preserve"> Ecology SFAP grant application to develop stormwater retrofits at Fort Vancouver High School</w:t>
      </w:r>
      <w:r w:rsidR="00BC3007">
        <w:t>.</w:t>
      </w:r>
      <w:r>
        <w:t xml:space="preserve"> We </w:t>
      </w:r>
      <w:r w:rsidR="00082091">
        <w:t xml:space="preserve">will learn about initial funding decisions in early 2025. The project requests </w:t>
      </w:r>
      <w:r w:rsidR="00BB6AFB">
        <w:t>$302,301 from Ecology and the Estuary Partnership will provide the $45,345</w:t>
      </w:r>
      <w:r w:rsidR="00626FF8">
        <w:t xml:space="preserve"> cost share </w:t>
      </w:r>
      <w:proofErr w:type="spellStart"/>
      <w:r w:rsidR="00626FF8">
        <w:t>through out</w:t>
      </w:r>
      <w:proofErr w:type="spellEnd"/>
      <w:r w:rsidR="00626FF8">
        <w:t xml:space="preserve"> EPA grant. The Estuary Partnership is ineligible to apply for SFAP funding, so the partnership with the City </w:t>
      </w:r>
      <w:r w:rsidR="0021456C">
        <w:t xml:space="preserve">as the applicant is critically important. </w:t>
      </w:r>
    </w:p>
    <w:p w:rsidR="0021456C" w:rsidP="00B25D07" w:rsidRDefault="0021456C" w14:paraId="254E1C55" w14:textId="77777777">
      <w:pPr>
        <w:spacing w:after="0"/>
      </w:pPr>
    </w:p>
    <w:p w:rsidRPr="009249F4" w:rsidR="0021456C" w:rsidP="00B25D07" w:rsidRDefault="0021456C" w14:paraId="13655BD2" w14:textId="6D4558B6">
      <w:pPr>
        <w:spacing w:after="0"/>
      </w:pPr>
      <w:r w:rsidRPr="00846A20">
        <w:rPr>
          <w:rStyle w:val="Heading4Char"/>
        </w:rPr>
        <w:t xml:space="preserve">Hudson’s Bay High School (Vancouver Public Schools, </w:t>
      </w:r>
      <w:proofErr w:type="gramStart"/>
      <w:r w:rsidRPr="00846A20">
        <w:rPr>
          <w:rStyle w:val="Heading4Char"/>
        </w:rPr>
        <w:t xml:space="preserve">Vancouver) </w:t>
      </w:r>
      <w:r w:rsidR="00846A20">
        <w:rPr>
          <w:rStyle w:val="Heading4Char"/>
          <w:i w:val="0"/>
          <w:iCs w:val="0"/>
        </w:rPr>
        <w:t xml:space="preserve"> </w:t>
      </w:r>
      <w:r w:rsidRPr="00C218A7" w:rsidR="00846A20">
        <w:t>This</w:t>
      </w:r>
      <w:proofErr w:type="gramEnd"/>
      <w:r w:rsidRPr="00C218A7" w:rsidR="00846A20">
        <w:t xml:space="preserve"> project is nearly exactly the same as the Fort Vancouver High School </w:t>
      </w:r>
      <w:proofErr w:type="gramStart"/>
      <w:r w:rsidRPr="00C218A7" w:rsidR="00846A20">
        <w:t>project just</w:t>
      </w:r>
      <w:proofErr w:type="gramEnd"/>
      <w:r w:rsidRPr="00C218A7" w:rsidR="00846A20">
        <w:t xml:space="preserve"> at</w:t>
      </w:r>
      <w:r w:rsidR="00C218A7">
        <w:t xml:space="preserve"> a</w:t>
      </w:r>
      <w:r w:rsidRPr="00C218A7" w:rsidR="00846A20">
        <w:t xml:space="preserve"> different school. Estuary Partnership staff wrote, and the City submitted an Ecology SFAP grant </w:t>
      </w:r>
      <w:r w:rsidRPr="00C218A7" w:rsidR="00C21F6F">
        <w:t xml:space="preserve">on Oct. </w:t>
      </w:r>
      <w:r w:rsidRPr="00C218A7" w:rsidR="00360227">
        <w:t xml:space="preserve">15 </w:t>
      </w:r>
      <w:r w:rsidR="00C218A7">
        <w:t>f</w:t>
      </w:r>
      <w:r w:rsidRPr="00C218A7" w:rsidR="00846A20">
        <w:t xml:space="preserve">or a </w:t>
      </w:r>
      <w:r w:rsidRPr="00C218A7" w:rsidR="00360227">
        <w:t xml:space="preserve">stormwater retrofit design project at Hudson’s Bay High School. The </w:t>
      </w:r>
      <w:r w:rsidRPr="00C218A7" w:rsidR="00E90174">
        <w:t xml:space="preserve">SFAP application requests </w:t>
      </w:r>
      <w:r w:rsidRPr="00C218A7" w:rsidR="00CC73EA">
        <w:t>$344,956 from Ecology and the Estuary Partnership will provide $60,875 in project match.</w:t>
      </w:r>
      <w:r w:rsidRPr="009249F4" w:rsidR="00CC73EA">
        <w:t xml:space="preserve"> </w:t>
      </w:r>
      <w:r w:rsidRPr="009249F4" w:rsidR="009249F4">
        <w:t xml:space="preserve">We will learn initial funding decisions in early July 2025. </w:t>
      </w:r>
    </w:p>
    <w:p w:rsidRPr="00C218A7" w:rsidR="00CC73EA" w:rsidP="00B25D07" w:rsidRDefault="00CC73EA" w14:paraId="42B9B771" w14:textId="77777777">
      <w:pPr>
        <w:spacing w:after="0"/>
      </w:pPr>
    </w:p>
    <w:p w:rsidRPr="00C218A7" w:rsidR="00CC73EA" w:rsidP="00B25D07" w:rsidRDefault="00CC73EA" w14:paraId="66F31226" w14:textId="4895C6E2">
      <w:pPr>
        <w:spacing w:after="0"/>
      </w:pPr>
      <w:r w:rsidRPr="00C218A7">
        <w:t xml:space="preserve">The hope is that the Fort Vancouver and Hudson’s Bay projects could be implemented </w:t>
      </w:r>
      <w:r w:rsidRPr="00C218A7" w:rsidR="00305E87">
        <w:t xml:space="preserve">with the same contractors, and within the same timeline to </w:t>
      </w:r>
      <w:r w:rsidRPr="00C218A7" w:rsidR="00875C59">
        <w:t xml:space="preserve">achieve cost and timeline efficiencies. </w:t>
      </w:r>
      <w:r w:rsidR="00520D68">
        <w:t xml:space="preserve">If funded, because of long Ecology timelines, neither of these projects will realistically start until January 2026. </w:t>
      </w:r>
    </w:p>
    <w:p w:rsidRPr="00A706DA" w:rsidR="00B25D07" w:rsidP="00B25D07" w:rsidRDefault="00B25D07" w14:paraId="0BF8DF99" w14:textId="77777777">
      <w:pPr>
        <w:spacing w:after="0"/>
      </w:pPr>
    </w:p>
    <w:p w:rsidRPr="00A706DA" w:rsidR="00B25D07" w:rsidP="00B25D07" w:rsidRDefault="00B25D07" w14:paraId="65A6A508" w14:textId="79FF2201">
      <w:pPr>
        <w:spacing w:after="0"/>
      </w:pPr>
      <w:r w:rsidRPr="6526E629" w:rsidR="767E13A8">
        <w:rPr>
          <w:rStyle w:val="Heading4Char"/>
        </w:rPr>
        <w:t>Sunnyside Elementary School (North Clackamas School District</w:t>
      </w:r>
      <w:r w:rsidRPr="6526E629" w:rsidR="767E13A8">
        <w:rPr>
          <w:rStyle w:val="Heading4Char"/>
        </w:rPr>
        <w:t xml:space="preserve">, Clackamas): </w:t>
      </w:r>
      <w:r w:rsidR="717D22DC">
        <w:rPr/>
        <w:t>We</w:t>
      </w:r>
      <w:r w:rsidR="767E13A8">
        <w:rPr/>
        <w:t xml:space="preserve"> are </w:t>
      </w:r>
      <w:r w:rsidR="717D22DC">
        <w:rPr/>
        <w:t>close to signing a contract</w:t>
      </w:r>
      <w:r w:rsidR="767E13A8">
        <w:rPr/>
        <w:t xml:space="preserve"> with Verde Builds </w:t>
      </w:r>
      <w:r w:rsidR="767E13A8">
        <w:rPr/>
        <w:t xml:space="preserve">to </w:t>
      </w:r>
      <w:r w:rsidR="717D22DC">
        <w:rPr/>
        <w:t xml:space="preserve">have them </w:t>
      </w:r>
      <w:r w:rsidR="767E13A8">
        <w:rPr/>
        <w:t xml:space="preserve">build </w:t>
      </w:r>
      <w:r w:rsidR="717D22DC">
        <w:rPr/>
        <w:t xml:space="preserve">the </w:t>
      </w:r>
      <w:r w:rsidR="767E13A8">
        <w:rPr/>
        <w:t xml:space="preserve">Sunnyside </w:t>
      </w:r>
      <w:r w:rsidR="717D22DC">
        <w:rPr/>
        <w:t xml:space="preserve">Elementary </w:t>
      </w:r>
      <w:r w:rsidR="767E13A8">
        <w:rPr/>
        <w:t>School</w:t>
      </w:r>
      <w:r w:rsidR="717D22DC">
        <w:rPr/>
        <w:t xml:space="preserve"> project. Verde Builds </w:t>
      </w:r>
      <w:r w:rsidR="2149CA52">
        <w:rPr/>
        <w:t xml:space="preserve">a non-profit, social enterprise, general contractor </w:t>
      </w:r>
      <w:r w:rsidR="795AF2EE">
        <w:rPr/>
        <w:t xml:space="preserve">focused on the green economy. They are an </w:t>
      </w:r>
      <w:r w:rsidR="795AF2EE">
        <w:rPr/>
        <w:t>arm</w:t>
      </w:r>
      <w:r w:rsidR="795AF2EE">
        <w:rPr/>
        <w:t xml:space="preserve"> of </w:t>
      </w:r>
      <w:r w:rsidR="795AF2EE">
        <w:rPr/>
        <w:t>Verde</w:t>
      </w:r>
      <w:r w:rsidR="717D22DC">
        <w:rPr/>
        <w:t>.</w:t>
      </w:r>
      <w:r w:rsidR="717D22DC">
        <w:rPr/>
        <w:t xml:space="preserve"> </w:t>
      </w:r>
      <w:r w:rsidR="2FC59EE2">
        <w:rPr/>
        <w:t>We like the idea of partnering with a non-profit construction firm on these projects to help advance our environmental justice goals. Construction will take place during winter 2024-2025</w:t>
      </w:r>
      <w:r w:rsidR="2FC59EE2">
        <w:rPr/>
        <w:t xml:space="preserve">. </w:t>
      </w:r>
      <w:r w:rsidR="767E13A8">
        <w:rPr/>
        <w:t xml:space="preserve"> </w:t>
      </w:r>
      <w:r w:rsidR="767E13A8">
        <w:rPr/>
        <w:t xml:space="preserve"> </w:t>
      </w:r>
      <w:r w:rsidR="767E13A8">
        <w:rPr/>
        <w:t xml:space="preserve"> </w:t>
      </w:r>
    </w:p>
    <w:p w:rsidR="00B25D07" w:rsidP="00B25D07" w:rsidRDefault="00B25D07" w14:paraId="45160371" w14:textId="77777777">
      <w:pPr>
        <w:spacing w:after="0"/>
      </w:pPr>
    </w:p>
    <w:p w:rsidR="00B25D07" w:rsidP="00B25D07" w:rsidRDefault="00B25D07" w14:paraId="788ED03A" w14:textId="7F4207E8">
      <w:pPr>
        <w:spacing w:after="0"/>
      </w:pPr>
      <w:r w:rsidRPr="001C34B1">
        <w:rPr>
          <w:rStyle w:val="Heading4Char"/>
        </w:rPr>
        <w:t>Rigler Elementary School</w:t>
      </w:r>
      <w:r>
        <w:rPr>
          <w:rStyle w:val="Heading4Char"/>
        </w:rPr>
        <w:t xml:space="preserve"> (Portland Public Schools; NE Portland)</w:t>
      </w:r>
      <w:r w:rsidRPr="001C34B1">
        <w:rPr>
          <w:rStyle w:val="Heading4Char"/>
        </w:rPr>
        <w:t>:</w:t>
      </w:r>
      <w:r>
        <w:t xml:space="preserve"> We expect the stormwater retrofit project at Rigler Elementary School to be one of our flagship projects. In late January 2024, Rigler was the site of a visit from EPA Regional Administrator Casey Sixkiller along with other EPA staff. Juncus Studio has created 50% construction drawings which are being reviewed by PPS district staff. The project team recently met with the new Rigler Principal and all other project stakeholders. </w:t>
      </w:r>
      <w:r w:rsidR="00452E69">
        <w:t xml:space="preserve">We received notification in October of </w:t>
      </w:r>
      <w:r w:rsidR="00C7312D">
        <w:t xml:space="preserve">a $60,000 award from the Rose Foundation to help fund the project’s construction. We are still waiting on the </w:t>
      </w:r>
      <w:r>
        <w:t>$348,023 grant</w:t>
      </w:r>
      <w:r w:rsidR="00C7312D">
        <w:t xml:space="preserve"> application</w:t>
      </w:r>
      <w:r>
        <w:t xml:space="preserve"> to the City of Portland Percent for Green Program</w:t>
      </w:r>
      <w:r w:rsidR="00C7312D">
        <w:t xml:space="preserve">. </w:t>
      </w:r>
    </w:p>
    <w:p w:rsidR="00B25D07" w:rsidP="00B25D07" w:rsidRDefault="00B25D07" w14:paraId="19D73A88" w14:textId="77777777">
      <w:pPr>
        <w:spacing w:after="0"/>
      </w:pPr>
    </w:p>
    <w:p w:rsidR="00B25D07" w:rsidP="00B25D07" w:rsidRDefault="00B25D07" w14:paraId="70ED37D0" w14:textId="6DBA591B">
      <w:pPr>
        <w:spacing w:after="0"/>
      </w:pPr>
      <w:r w:rsidRPr="000F610F">
        <w:rPr>
          <w:rStyle w:val="Heading4Char"/>
        </w:rPr>
        <w:t>Glencoe Elementary School</w:t>
      </w:r>
      <w:r>
        <w:rPr>
          <w:rStyle w:val="Heading4Char"/>
        </w:rPr>
        <w:t xml:space="preserve"> (Portland Public Schools, SE Portland)</w:t>
      </w:r>
      <w:r w:rsidRPr="000F610F">
        <w:rPr>
          <w:rStyle w:val="Heading4Char"/>
        </w:rPr>
        <w:t>:</w:t>
      </w:r>
      <w:r>
        <w:t xml:space="preserve"> We </w:t>
      </w:r>
      <w:r w:rsidR="00C7312D">
        <w:t xml:space="preserve">continue to work with </w:t>
      </w:r>
      <w:r w:rsidR="004A71A6">
        <w:t xml:space="preserve">the landscape architect (Juncus Studio), PPS, and </w:t>
      </w:r>
      <w:r>
        <w:t xml:space="preserve">the Glencoe </w:t>
      </w:r>
      <w:r w:rsidR="004A71A6">
        <w:t>community</w:t>
      </w:r>
      <w:r>
        <w:t xml:space="preserve"> to </w:t>
      </w:r>
      <w:r w:rsidR="004A71A6">
        <w:t>refine</w:t>
      </w:r>
      <w:r>
        <w:t xml:space="preserve"> the </w:t>
      </w:r>
      <w:r w:rsidR="00893590">
        <w:t xml:space="preserve">vision plan for </w:t>
      </w:r>
      <w:r>
        <w:t xml:space="preserve">the schoolyard </w:t>
      </w:r>
      <w:r w:rsidR="00893590">
        <w:t xml:space="preserve">and to </w:t>
      </w:r>
      <w:r>
        <w:t xml:space="preserve">identify </w:t>
      </w:r>
      <w:r w:rsidR="00893590">
        <w:t xml:space="preserve">priority opportunity </w:t>
      </w:r>
      <w:r>
        <w:t>areas for stormwater management</w:t>
      </w:r>
      <w:r w:rsidR="00893590">
        <w:t xml:space="preserve">. </w:t>
      </w:r>
      <w:r w:rsidR="00282CBE">
        <w:t xml:space="preserve">The site is somewhat complicated given a large retaining wall and poor </w:t>
      </w:r>
      <w:r w:rsidR="00541F70">
        <w:t>ADA</w:t>
      </w:r>
      <w:r w:rsidR="00282CBE">
        <w:t xml:space="preserve"> access to a lower schoolyard. </w:t>
      </w:r>
      <w:r>
        <w:t xml:space="preserve">We </w:t>
      </w:r>
      <w:r w:rsidR="00073E0C">
        <w:t>still</w:t>
      </w:r>
      <w:r>
        <w:t xml:space="preserve"> hope for construction in summer 2025. </w:t>
      </w:r>
    </w:p>
    <w:p w:rsidR="00B25D07" w:rsidP="00B25D07" w:rsidRDefault="00B25D07" w14:paraId="5783208B" w14:textId="77777777">
      <w:pPr>
        <w:spacing w:after="0"/>
        <w:rPr>
          <w:rStyle w:val="Heading4Char"/>
        </w:rPr>
      </w:pPr>
    </w:p>
    <w:p w:rsidRPr="00A706DA" w:rsidR="00B25D07" w:rsidP="00B25D07" w:rsidRDefault="00B25D07" w14:paraId="5C84699C" w14:textId="72B45F97">
      <w:pPr>
        <w:spacing w:after="0"/>
      </w:pPr>
      <w:r w:rsidRPr="001C34B1">
        <w:rPr>
          <w:rStyle w:val="Heading4Char"/>
        </w:rPr>
        <w:t>Washougal High School and Surrounding Streets</w:t>
      </w:r>
      <w:r>
        <w:rPr>
          <w:rStyle w:val="Heading4Char"/>
        </w:rPr>
        <w:t xml:space="preserve"> (Washougal)</w:t>
      </w:r>
      <w:r w:rsidRPr="001C34B1">
        <w:rPr>
          <w:rStyle w:val="Heading4Char"/>
        </w:rPr>
        <w:t>:</w:t>
      </w:r>
      <w:r w:rsidRPr="00A706DA">
        <w:t xml:space="preserve"> </w:t>
      </w:r>
      <w:r w:rsidR="00203902">
        <w:t xml:space="preserve">Initial design </w:t>
      </w:r>
      <w:r>
        <w:t xml:space="preserve">work </w:t>
      </w:r>
      <w:proofErr w:type="gramStart"/>
      <w:r w:rsidR="00203902">
        <w:t>continues</w:t>
      </w:r>
      <w:r>
        <w:t xml:space="preserve"> on</w:t>
      </w:r>
      <w:proofErr w:type="gramEnd"/>
      <w:r>
        <w:t xml:space="preserve"> </w:t>
      </w:r>
      <w:r w:rsidR="00203902">
        <w:t xml:space="preserve">this </w:t>
      </w:r>
      <w:r>
        <w:t>project</w:t>
      </w:r>
      <w:r w:rsidR="00203902">
        <w:t>.</w:t>
      </w:r>
      <w:r>
        <w:t xml:space="preserve"> </w:t>
      </w:r>
      <w:r w:rsidRPr="00A706DA">
        <w:t xml:space="preserve">Ecology is providing $390,502 and the Estuary </w:t>
      </w:r>
      <w:proofErr w:type="gramStart"/>
      <w:r w:rsidRPr="00A706DA">
        <w:t>Partnership</w:t>
      </w:r>
      <w:proofErr w:type="gramEnd"/>
      <w:r w:rsidRPr="00A706DA">
        <w:t xml:space="preserve"> about $20,000 from our EPA School Stormwater Program grant in match. This is a </w:t>
      </w:r>
      <w:proofErr w:type="gramStart"/>
      <w:r w:rsidRPr="00A706DA">
        <w:t>design only</w:t>
      </w:r>
      <w:proofErr w:type="gramEnd"/>
      <w:r w:rsidRPr="00A706DA">
        <w:t xml:space="preserve"> project. </w:t>
      </w:r>
    </w:p>
    <w:p w:rsidR="00B25D07" w:rsidP="00B25D07" w:rsidRDefault="00B25D07" w14:paraId="5ED45BD6" w14:textId="77777777">
      <w:pPr>
        <w:spacing w:after="0"/>
      </w:pPr>
    </w:p>
    <w:p w:rsidR="00B25D07" w:rsidP="00B25D07" w:rsidRDefault="00B25D07" w14:paraId="13D41C9A" w14:textId="77777777">
      <w:pPr>
        <w:spacing w:after="0"/>
      </w:pPr>
    </w:p>
    <w:p w:rsidRPr="00A706DA" w:rsidR="00B25D07" w:rsidP="00B25D07" w:rsidRDefault="00B25D07" w14:paraId="4B59FD16" w14:textId="77777777">
      <w:pPr>
        <w:keepNext/>
        <w:keepLines/>
        <w:spacing w:before="40" w:after="0"/>
      </w:pPr>
    </w:p>
    <w:p w:rsidRPr="00090296" w:rsidR="00B25D07" w:rsidP="00B25D07" w:rsidRDefault="00B25D07" w14:paraId="564F1739" w14:textId="5F0A3D81" w14:noSpellErr="1">
      <w:pPr>
        <w:pStyle w:val="Heading3"/>
      </w:pPr>
      <w:bookmarkStart w:name="_Toc409483378" w:id="39"/>
      <w:bookmarkStart w:name="_Toc2058892876" w:id="40"/>
      <w:bookmarkStart w:name="_Toc166495531" w:id="41"/>
      <w:bookmarkStart w:name="_Toc177132111" w:id="42"/>
      <w:bookmarkStart w:name="_Toc831252458" w:id="1251925917"/>
      <w:r w:rsidR="767E13A8">
        <w:rPr/>
        <w:t>Science Team:</w:t>
      </w:r>
      <w:bookmarkEnd w:id="39"/>
      <w:bookmarkEnd w:id="40"/>
      <w:bookmarkEnd w:id="41"/>
      <w:bookmarkEnd w:id="42"/>
      <w:bookmarkEnd w:id="1251925917"/>
    </w:p>
    <w:p w:rsidR="00B25D07" w:rsidP="00B25D07" w:rsidRDefault="00B25D07" w14:paraId="333AC491" w14:textId="77777777">
      <w:pPr>
        <w:pStyle w:val="Heading4"/>
      </w:pPr>
      <w:r>
        <w:t>Staff Updates:</w:t>
      </w:r>
    </w:p>
    <w:p w:rsidR="00B25D07" w:rsidP="00A02E99" w:rsidRDefault="00B25D07" w14:paraId="095556EC" w14:textId="42916106">
      <w:pPr>
        <w:keepNext/>
        <w:keepLines/>
        <w:contextualSpacing/>
      </w:pPr>
      <w:r>
        <w:t>O</w:t>
      </w:r>
      <w:r w:rsidR="51FEF718">
        <w:t>ne of o</w:t>
      </w:r>
      <w:r>
        <w:t xml:space="preserve">ur two summer </w:t>
      </w:r>
      <w:r w:rsidRPr="7FAC2AA7">
        <w:rPr>
          <w:rStyle w:val="Heading4Char"/>
        </w:rPr>
        <w:t>Research Technicians,</w:t>
      </w:r>
      <w:r>
        <w:t xml:space="preserve"> Ona Underwood</w:t>
      </w:r>
      <w:r w:rsidR="522F2F36">
        <w:t>,</w:t>
      </w:r>
      <w:r>
        <w:t xml:space="preserve"> </w:t>
      </w:r>
      <w:r w:rsidR="50DEC083">
        <w:t>will be</w:t>
      </w:r>
      <w:r w:rsidR="5363AEC6">
        <w:t xml:space="preserve"> stay</w:t>
      </w:r>
      <w:r w:rsidR="54EF29DA">
        <w:t>ing</w:t>
      </w:r>
      <w:r w:rsidR="5363AEC6">
        <w:t xml:space="preserve"> on to help with drone data image processing and field data collection support</w:t>
      </w:r>
      <w:r w:rsidR="213AF2A3">
        <w:t xml:space="preserve"> through February 2025</w:t>
      </w:r>
      <w:r w:rsidR="5363AEC6">
        <w:t xml:space="preserve">. She </w:t>
      </w:r>
      <w:r>
        <w:t>ha</w:t>
      </w:r>
      <w:r w:rsidR="0C9C4E5C">
        <w:t>s</w:t>
      </w:r>
      <w:r>
        <w:t xml:space="preserve"> been with us since early July and </w:t>
      </w:r>
      <w:r w:rsidR="0DB1E582">
        <w:t>has been</w:t>
      </w:r>
      <w:r>
        <w:t xml:space="preserve"> critical</w:t>
      </w:r>
      <w:r w:rsidR="00A02E99">
        <w:t xml:space="preserve"> </w:t>
      </w:r>
      <w:proofErr w:type="gramStart"/>
      <w:r w:rsidR="00A02E99">
        <w:t>to</w:t>
      </w:r>
      <w:proofErr w:type="gramEnd"/>
      <w:r>
        <w:t xml:space="preserve"> our Monitoring Team’s field data collection and processing. </w:t>
      </w:r>
      <w:r w:rsidR="5B7F51DB">
        <w:t>She has learned a lot and will be a</w:t>
      </w:r>
      <w:r>
        <w:t xml:space="preserve"> great </w:t>
      </w:r>
      <w:r w:rsidR="5B7F51DB">
        <w:t>addition to any monitoring team.</w:t>
      </w:r>
      <w:r>
        <w:t xml:space="preserve"> If interested in learning more about </w:t>
      </w:r>
      <w:r w:rsidR="2F016DA6">
        <w:t>her</w:t>
      </w:r>
      <w:r>
        <w:t xml:space="preserve"> and their skills, please reach out to Sneha or Catherine. </w:t>
      </w:r>
    </w:p>
    <w:p w:rsidR="7FAC2AA7" w:rsidP="00A02E99" w:rsidRDefault="7FAC2AA7" w14:paraId="5FABE1EC" w14:textId="139B7F9D">
      <w:pPr>
        <w:keepNext/>
        <w:keepLines/>
        <w:contextualSpacing/>
      </w:pPr>
    </w:p>
    <w:p w:rsidR="3A36822F" w:rsidP="00A02E99" w:rsidRDefault="3A36822F" w14:paraId="6E1AC2FA" w14:textId="5EF905B4">
      <w:pPr>
        <w:keepNext/>
        <w:keepLines/>
        <w:contextualSpacing/>
      </w:pPr>
      <w:r>
        <w:t xml:space="preserve">We are in the process of hiring a Research </w:t>
      </w:r>
      <w:r w:rsidR="7772B33D">
        <w:t>Scientist</w:t>
      </w:r>
      <w:r>
        <w:t xml:space="preserve"> </w:t>
      </w:r>
      <w:proofErr w:type="gramStart"/>
      <w:r>
        <w:t>III position</w:t>
      </w:r>
      <w:proofErr w:type="gramEnd"/>
      <w:r w:rsidR="72CE0D8E">
        <w:t xml:space="preserve"> to support our Carbon Methan Flux Research and Ecosystem Monitoring Program</w:t>
      </w:r>
      <w:r>
        <w:t xml:space="preserve">. We received a lot of applications and </w:t>
      </w:r>
      <w:proofErr w:type="gramStart"/>
      <w:r>
        <w:t>are winnowing</w:t>
      </w:r>
      <w:proofErr w:type="gramEnd"/>
      <w:r>
        <w:t xml:space="preserve"> them down to a short list for intervie</w:t>
      </w:r>
      <w:r w:rsidR="47DCA8AE">
        <w:t>ws. We hope</w:t>
      </w:r>
      <w:r w:rsidR="3636FD38">
        <w:t xml:space="preserve"> to have the successful applicant start in late January or February. </w:t>
      </w:r>
    </w:p>
    <w:p w:rsidR="00B25D07" w:rsidP="00B25D07" w:rsidRDefault="00B25D07" w14:paraId="29F461CB" w14:textId="77777777">
      <w:pPr>
        <w:keepNext/>
        <w:keepLines/>
      </w:pPr>
      <w:r>
        <w:t xml:space="preserve"> </w:t>
      </w:r>
    </w:p>
    <w:p w:rsidR="00B25D07" w:rsidP="00B25D07" w:rsidRDefault="00B25D07" w14:paraId="1F587C38" w14:textId="77777777">
      <w:pPr>
        <w:pStyle w:val="Heading4"/>
      </w:pPr>
      <w:bookmarkStart w:name="_Toc166495533" w:id="44"/>
      <w:r>
        <w:t>Miscellaneous Projects:</w:t>
      </w:r>
      <w:bookmarkEnd w:id="44"/>
    </w:p>
    <w:p w:rsidR="00B25D07" w:rsidP="00A02E99" w:rsidRDefault="0E0B3708" w14:paraId="715FDBD7" w14:textId="10199CBD">
      <w:pPr>
        <w:keepNext/>
        <w:keepLines/>
        <w:contextualSpacing/>
        <w:rPr>
          <w:rFonts w:eastAsiaTheme="minorEastAsia"/>
        </w:rPr>
      </w:pPr>
      <w:r w:rsidRPr="7FAC2AA7">
        <w:rPr>
          <w:rStyle w:val="Heading4Char"/>
        </w:rPr>
        <w:t xml:space="preserve">Landcover Dataset – </w:t>
      </w:r>
      <w:r w:rsidRPr="7FAC2AA7">
        <w:rPr>
          <w:rFonts w:eastAsiaTheme="minorEastAsia"/>
        </w:rPr>
        <w:t xml:space="preserve">We just signed a contract with NOAA Coastal Change Program to update our 2009 landcover dataset. </w:t>
      </w:r>
      <w:r w:rsidRPr="7FAC2AA7" w:rsidR="417776E2">
        <w:rPr>
          <w:rFonts w:eastAsiaTheme="minorEastAsia"/>
        </w:rPr>
        <w:t xml:space="preserve">The updated dataset should be </w:t>
      </w:r>
      <w:proofErr w:type="gramStart"/>
      <w:r w:rsidRPr="7FAC2AA7" w:rsidR="417776E2">
        <w:rPr>
          <w:rFonts w:eastAsiaTheme="minorEastAsia"/>
        </w:rPr>
        <w:t>complete</w:t>
      </w:r>
      <w:proofErr w:type="gramEnd"/>
      <w:r w:rsidRPr="7FAC2AA7" w:rsidR="417776E2">
        <w:rPr>
          <w:rFonts w:eastAsiaTheme="minorEastAsia"/>
        </w:rPr>
        <w:t xml:space="preserve"> in spring/summer </w:t>
      </w:r>
      <w:proofErr w:type="gramStart"/>
      <w:r w:rsidRPr="7FAC2AA7" w:rsidR="417776E2">
        <w:rPr>
          <w:rFonts w:eastAsiaTheme="minorEastAsia"/>
        </w:rPr>
        <w:t>2025, and</w:t>
      </w:r>
      <w:proofErr w:type="gramEnd"/>
      <w:r w:rsidRPr="7FAC2AA7" w:rsidR="417776E2">
        <w:rPr>
          <w:rFonts w:eastAsiaTheme="minorEastAsia"/>
        </w:rPr>
        <w:t xml:space="preserve"> will have a 1-meter resolution. The new dataset will allow us to compare landcover to the 2009 data to complete a change analysis</w:t>
      </w:r>
      <w:r w:rsidRPr="7FAC2AA7" w:rsidR="27B74E4A">
        <w:rPr>
          <w:rFonts w:eastAsiaTheme="minorEastAsia"/>
        </w:rPr>
        <w:t xml:space="preserve"> – we will </w:t>
      </w:r>
      <w:r w:rsidRPr="7FAC2AA7" w:rsidR="1027831B">
        <w:rPr>
          <w:rFonts w:eastAsiaTheme="minorEastAsia"/>
        </w:rPr>
        <w:t xml:space="preserve">quantify and identify the types of </w:t>
      </w:r>
      <w:r w:rsidRPr="7FAC2AA7" w:rsidR="5FF2E7FC">
        <w:rPr>
          <w:rFonts w:eastAsiaTheme="minorEastAsia"/>
        </w:rPr>
        <w:t>habitat</w:t>
      </w:r>
      <w:r w:rsidRPr="7FAC2AA7" w:rsidR="32630AC9">
        <w:rPr>
          <w:rFonts w:eastAsiaTheme="minorEastAsia"/>
        </w:rPr>
        <w:t xml:space="preserve"> that have been converted </w:t>
      </w:r>
      <w:r w:rsidRPr="7FAC2AA7" w:rsidR="57E13B2F">
        <w:rPr>
          <w:rFonts w:eastAsiaTheme="minorEastAsia"/>
        </w:rPr>
        <w:t xml:space="preserve">to other landcover (e.g., urban or industrial use) </w:t>
      </w:r>
      <w:r w:rsidRPr="7FAC2AA7" w:rsidR="32630AC9">
        <w:rPr>
          <w:rFonts w:eastAsiaTheme="minorEastAsia"/>
        </w:rPr>
        <w:t xml:space="preserve">or protected/restored since 2009. </w:t>
      </w:r>
    </w:p>
    <w:p w:rsidR="00B25D07" w:rsidP="00A02E99" w:rsidRDefault="00B25D07" w14:paraId="515E8DB8" w14:textId="77195CB0">
      <w:pPr>
        <w:keepNext/>
        <w:keepLines/>
        <w:contextualSpacing/>
        <w:rPr>
          <w:rFonts w:eastAsiaTheme="minorEastAsia"/>
        </w:rPr>
      </w:pPr>
    </w:p>
    <w:p w:rsidR="00B25D07" w:rsidP="00A02E99" w:rsidRDefault="00B25D07" w14:paraId="2A38574C" w14:textId="01C95BBA">
      <w:pPr>
        <w:keepNext/>
        <w:keepLines/>
        <w:contextualSpacing/>
      </w:pPr>
      <w:r w:rsidRPr="7FAC2AA7">
        <w:rPr>
          <w:rStyle w:val="Heading4Char"/>
        </w:rPr>
        <w:t>Science Work Group</w:t>
      </w:r>
      <w:r>
        <w:t xml:space="preserve"> – </w:t>
      </w:r>
      <w:r w:rsidR="38EF6E70">
        <w:t>We hosted a</w:t>
      </w:r>
      <w:r>
        <w:t xml:space="preserve"> </w:t>
      </w:r>
      <w:r w:rsidR="38EF6E70">
        <w:t xml:space="preserve">Science Work Group on November 5 to discuss the results of our Ecosystem Monitoring Program in relation to a series of questions identified </w:t>
      </w:r>
      <w:r w:rsidR="22D27948">
        <w:t xml:space="preserve">in a 1.5 day workshop over the summer. The meeting was well </w:t>
      </w:r>
      <w:proofErr w:type="gramStart"/>
      <w:r w:rsidR="22D27948">
        <w:t>attended</w:t>
      </w:r>
      <w:proofErr w:type="gramEnd"/>
      <w:r w:rsidR="22D27948">
        <w:t xml:space="preserve"> and the video recording and presentations will be available on the website soon.</w:t>
      </w:r>
    </w:p>
    <w:p w:rsidR="00B25D07" w:rsidP="00B25D07" w:rsidRDefault="00B25D07" w14:paraId="4E79C2CB" w14:textId="77777777">
      <w:pPr>
        <w:keepNext/>
        <w:keepLines/>
        <w:contextualSpacing/>
      </w:pPr>
    </w:p>
    <w:p w:rsidRPr="00A706DA" w:rsidR="00B25D07" w:rsidP="00B25D07" w:rsidRDefault="00B25D07" w14:paraId="4C3127F2" w14:textId="17A33015" w14:noSpellErr="1">
      <w:pPr>
        <w:pStyle w:val="Heading3"/>
      </w:pPr>
      <w:bookmarkStart w:name="_Toc166495535" w:id="45"/>
      <w:bookmarkStart w:name="_Toc177132112" w:id="46"/>
      <w:bookmarkStart w:name="_Toc1948431390" w:id="1630315967"/>
      <w:r w:rsidR="767E13A8">
        <w:rPr/>
        <w:t>Restoration Efforts:</w:t>
      </w:r>
      <w:bookmarkEnd w:id="45"/>
      <w:bookmarkEnd w:id="46"/>
      <w:bookmarkEnd w:id="1630315967"/>
    </w:p>
    <w:p w:rsidRPr="00A706DA" w:rsidR="00B25D07" w:rsidP="00B25D07" w:rsidRDefault="00B25D07" w14:paraId="7AE8AED6" w14:textId="00E5348F">
      <w:r w:rsidRPr="5B7BCB06">
        <w:rPr>
          <w:rStyle w:val="Heading4Char"/>
        </w:rPr>
        <w:t>East Fork Lewis River Reconnection Project:</w:t>
      </w:r>
      <w:r>
        <w:t xml:space="preserve"> The East Fork Lewis River (EFLR) Reconnection Project continues to move towards construction. The </w:t>
      </w:r>
      <w:r w:rsidR="3343C801">
        <w:t xml:space="preserve">team hosted a pre-bid site tour on October 15 for the five contractors we pre-qualified to </w:t>
      </w:r>
      <w:proofErr w:type="gramStart"/>
      <w:r w:rsidR="3343C801">
        <w:t>bid</w:t>
      </w:r>
      <w:proofErr w:type="gramEnd"/>
      <w:r w:rsidR="3343C801">
        <w:t xml:space="preserve"> the project. Bids </w:t>
      </w:r>
      <w:r w:rsidR="3057ED78">
        <w:t>were</w:t>
      </w:r>
      <w:r w:rsidR="3343C801">
        <w:t xml:space="preserve"> due on Novemb</w:t>
      </w:r>
      <w:r w:rsidR="4DABBC9C">
        <w:t>er</w:t>
      </w:r>
      <w:r w:rsidR="3343C801">
        <w:t xml:space="preserve"> </w:t>
      </w:r>
      <w:r w:rsidR="2F0B255B">
        <w:t>13</w:t>
      </w:r>
      <w:r w:rsidR="2298053C">
        <w:t>, and the team will interview bidders</w:t>
      </w:r>
      <w:r w:rsidR="76A5A020">
        <w:t xml:space="preserve">, score proposals, and select a contractor the week of </w:t>
      </w:r>
      <w:r w:rsidR="2298053C">
        <w:t>November 1</w:t>
      </w:r>
      <w:r w:rsidR="5DA1D618">
        <w:t>8</w:t>
      </w:r>
      <w:r w:rsidR="2F0B255B">
        <w:t xml:space="preserve">. </w:t>
      </w:r>
      <w:r>
        <w:t xml:space="preserve">Construction is slated to begin in April 2025. </w:t>
      </w:r>
    </w:p>
    <w:p w:rsidRPr="00A706DA" w:rsidR="00B25D07" w:rsidP="00B25D07" w:rsidRDefault="00B25D07" w14:paraId="4B883510" w14:textId="033818AF">
      <w:pPr>
        <w:contextualSpacing/>
      </w:pPr>
      <w:r w:rsidRPr="001C34B1">
        <w:rPr>
          <w:rStyle w:val="Heading4Char"/>
        </w:rPr>
        <w:t>Horsetail Creek Phase 2</w:t>
      </w:r>
      <w:r w:rsidRPr="37C2F87E">
        <w:rPr>
          <w:rFonts w:asciiTheme="majorHAnsi" w:hAnsiTheme="majorHAnsi" w:eastAsiaTheme="majorEastAsia" w:cstheme="majorBidi"/>
          <w:i/>
          <w:iCs/>
          <w:color w:val="2F5496" w:themeColor="accent1" w:themeShade="BF"/>
        </w:rPr>
        <w:t xml:space="preserve"> </w:t>
      </w:r>
      <w:r w:rsidRPr="00A706DA">
        <w:rPr>
          <w:kern w:val="0"/>
          <w14:ligatures w14:val="none"/>
        </w:rPr>
        <w:t xml:space="preserve">– LCEP </w:t>
      </w:r>
      <w:r w:rsidRPr="00A706DA" w:rsidR="059A3E32">
        <w:rPr>
          <w:kern w:val="0"/>
          <w14:ligatures w14:val="none"/>
        </w:rPr>
        <w:t xml:space="preserve">staff visited the site </w:t>
      </w:r>
      <w:r w:rsidRPr="00A706DA" w:rsidR="12D6C844">
        <w:rPr>
          <w:kern w:val="0"/>
          <w14:ligatures w14:val="none"/>
        </w:rPr>
        <w:t xml:space="preserve">in </w:t>
      </w:r>
      <w:r w:rsidRPr="00A706DA" w:rsidR="66E688EA">
        <w:rPr>
          <w:kern w:val="0"/>
          <w14:ligatures w14:val="none"/>
        </w:rPr>
        <w:t>October</w:t>
      </w:r>
      <w:r w:rsidRPr="00A706DA" w:rsidR="12D6C844">
        <w:rPr>
          <w:kern w:val="0"/>
          <w14:ligatures w14:val="none"/>
        </w:rPr>
        <w:t xml:space="preserve"> to </w:t>
      </w:r>
      <w:r w:rsidRPr="00A706DA" w:rsidR="059A3E32">
        <w:rPr>
          <w:kern w:val="0"/>
          <w14:ligatures w14:val="none"/>
        </w:rPr>
        <w:t>monitor the recently installed Beaver Dam Analogs</w:t>
      </w:r>
      <w:r w:rsidRPr="00A706DA" w:rsidR="6A827DDA">
        <w:rPr>
          <w:kern w:val="0"/>
          <w14:ligatures w14:val="none"/>
        </w:rPr>
        <w:t>, take photos points</w:t>
      </w:r>
      <w:r w:rsidRPr="00A706DA" w:rsidR="37E0C6B5">
        <w:rPr>
          <w:kern w:val="0"/>
          <w14:ligatures w14:val="none"/>
        </w:rPr>
        <w:t>,</w:t>
      </w:r>
      <w:r w:rsidRPr="00A706DA" w:rsidR="6A827DDA">
        <w:rPr>
          <w:kern w:val="0"/>
          <w14:ligatures w14:val="none"/>
        </w:rPr>
        <w:t xml:space="preserve"> and monitor </w:t>
      </w:r>
      <w:r w:rsidRPr="00A706DA" w:rsidR="2AF070E1">
        <w:rPr>
          <w:kern w:val="0"/>
          <w14:ligatures w14:val="none"/>
        </w:rPr>
        <w:t>plantings</w:t>
      </w:r>
      <w:r w:rsidRPr="00A706DA" w:rsidR="6A827DDA">
        <w:rPr>
          <w:kern w:val="0"/>
          <w14:ligatures w14:val="none"/>
        </w:rPr>
        <w:t xml:space="preserve"> for the final report to OWEB. </w:t>
      </w:r>
      <w:r w:rsidRPr="00A706DA">
        <w:rPr>
          <w:kern w:val="0"/>
          <w14:ligatures w14:val="none"/>
        </w:rPr>
        <w:t xml:space="preserve">We have just </w:t>
      </w:r>
      <w:r w:rsidRPr="00A706DA" w:rsidR="7FFD65D6">
        <w:rPr>
          <w:kern w:val="0"/>
          <w14:ligatures w14:val="none"/>
        </w:rPr>
        <w:t>one</w:t>
      </w:r>
      <w:r w:rsidRPr="00A706DA">
        <w:rPr>
          <w:kern w:val="0"/>
          <w14:ligatures w14:val="none"/>
        </w:rPr>
        <w:t xml:space="preserve"> more plant establishment maintenance treatment and infill planting before this Phase 2 of the Horsetail Creek floodplain project is complete. </w:t>
      </w:r>
    </w:p>
    <w:p w:rsidR="00B25D07" w:rsidP="00B25D07" w:rsidRDefault="00B25D07" w14:paraId="43688140" w14:textId="77777777">
      <w:pPr>
        <w:contextualSpacing/>
      </w:pPr>
    </w:p>
    <w:p w:rsidRPr="00A706DA" w:rsidR="00B25D07" w:rsidP="00B25D07" w:rsidRDefault="00B25D07" w14:paraId="43C1B87C" w14:textId="4D655B86">
      <w:pPr>
        <w:contextualSpacing/>
      </w:pPr>
      <w:r w:rsidRPr="001C34B1">
        <w:rPr>
          <w:rStyle w:val="Heading4Char"/>
        </w:rPr>
        <w:t>Mason Creek</w:t>
      </w:r>
      <w:r w:rsidRPr="00A706DA">
        <w:rPr>
          <w:kern w:val="0"/>
          <w14:ligatures w14:val="none"/>
        </w:rPr>
        <w:t xml:space="preserve"> – Completed final engineering designs and continuing to work with landowners</w:t>
      </w:r>
      <w:r w:rsidRPr="00A706DA" w:rsidR="377D4030">
        <w:rPr>
          <w:kern w:val="0"/>
          <w14:ligatures w14:val="none"/>
        </w:rPr>
        <w:t xml:space="preserve"> and neighbors</w:t>
      </w:r>
      <w:r w:rsidRPr="00A706DA">
        <w:rPr>
          <w:kern w:val="0"/>
          <w14:ligatures w14:val="none"/>
        </w:rPr>
        <w:t xml:space="preserve"> to gain support for the project. Mason Creek is located about 1 mile downstream of the EFLR Reconnection project. Mason Creek is an important tributary of the EFLR for rearing salmonids and is typically several degrees (Celsius) cooler. Restoration efforts will focus on a 1-mile section of Mason Creek above the confluence and on a ½ mile section of the East Fork Lewis River. The project will reconnect a 10-acre off-channel wetland, improve riparian conditions, increase instream habitat quantity and quality, and enhance existing cold-water refuge areas. We completed the final design package, which includes engineering drawings, cost estimate, design report and material specifications. Project design and permitting was funded by the</w:t>
      </w:r>
      <w:r w:rsidRPr="00A706DA">
        <w:t xml:space="preserve"> LCFRB-RCO. We anticipate requesting funding from LCFRB for construction of this project in 2025. </w:t>
      </w:r>
    </w:p>
    <w:p w:rsidR="00B25D07" w:rsidP="5B7BCB06" w:rsidRDefault="00B25D07" w14:paraId="79CF42FD" w14:textId="117C7263">
      <w:pPr>
        <w:contextualSpacing/>
        <w:rPr>
          <w:rFonts w:asciiTheme="majorHAnsi" w:hAnsiTheme="majorHAnsi" w:eastAsiaTheme="majorEastAsia" w:cstheme="majorBidi"/>
          <w:i/>
          <w:iCs/>
          <w:color w:val="2F5496" w:themeColor="accent1" w:themeShade="BF"/>
        </w:rPr>
      </w:pPr>
    </w:p>
    <w:p w:rsidRPr="00A706DA" w:rsidR="00B25D07" w:rsidP="00B25D07" w:rsidRDefault="00B25D07" w14:paraId="1F49CADD" w14:textId="31D736FF">
      <w:pPr>
        <w:contextualSpacing/>
      </w:pPr>
      <w:r w:rsidRPr="001C34B1">
        <w:rPr>
          <w:rStyle w:val="Heading4Char"/>
        </w:rPr>
        <w:t>Woodard Creek Ph 2</w:t>
      </w:r>
      <w:r w:rsidRPr="00A706DA">
        <w:rPr>
          <w:kern w:val="0"/>
          <w14:ligatures w14:val="none"/>
        </w:rPr>
        <w:t xml:space="preserve">- We've completed final designs and permit applications. We are requesting funding for construction from the Lower Columbia Fish Recovery Board (LCFRB) this year for construction in 2026. We received funding from the State of Washington’s Recreation and Conservation Office </w:t>
      </w:r>
      <w:r w:rsidRPr="00A706DA">
        <w:t xml:space="preserve">Salmon Recovery Funding Grant for </w:t>
      </w:r>
      <w:r w:rsidRPr="00A706DA">
        <w:rPr>
          <w:kern w:val="0"/>
          <w14:ligatures w14:val="none"/>
        </w:rPr>
        <w:t>a restoration project completed in 2021. The project will reconnect the channel to the entire valley bottom in an area impacted by historic road building, timber harvest, and mining. The project will take place on U.S. Forest Service land, and they are our partner on this project. After multiple reviews by USGS, USFS and a third-party engineering firm, we revised the design package in late 2023 and early 2024. We appl</w:t>
      </w:r>
      <w:r w:rsidRPr="00A706DA" w:rsidR="34A07F4A">
        <w:rPr>
          <w:kern w:val="0"/>
          <w14:ligatures w14:val="none"/>
        </w:rPr>
        <w:t>ied (and received)</w:t>
      </w:r>
      <w:r w:rsidRPr="00A706DA">
        <w:rPr>
          <w:kern w:val="0"/>
          <w14:ligatures w14:val="none"/>
        </w:rPr>
        <w:t xml:space="preserve"> </w:t>
      </w:r>
      <w:r w:rsidRPr="00A706DA" w:rsidR="26FA6227">
        <w:rPr>
          <w:kern w:val="0"/>
          <w14:ligatures w14:val="none"/>
        </w:rPr>
        <w:t>a</w:t>
      </w:r>
      <w:r w:rsidRPr="00A706DA">
        <w:rPr>
          <w:kern w:val="0"/>
          <w14:ligatures w14:val="none"/>
        </w:rPr>
        <w:t xml:space="preserve"> </w:t>
      </w:r>
      <w:r w:rsidRPr="00A706DA" w:rsidR="26FA6227">
        <w:rPr>
          <w:kern w:val="0"/>
          <w14:ligatures w14:val="none"/>
        </w:rPr>
        <w:t>grant from</w:t>
      </w:r>
      <w:r w:rsidRPr="00A706DA">
        <w:rPr>
          <w:kern w:val="0"/>
          <w14:ligatures w14:val="none"/>
        </w:rPr>
        <w:t xml:space="preserve"> LCFRB-RCO for a third restoration phase that would occur downstream of Phase 2; this is a very complex project that would take years to design and permit. </w:t>
      </w:r>
    </w:p>
    <w:p w:rsidR="00B25D07" w:rsidP="00B25D07" w:rsidRDefault="00B25D07" w14:paraId="6CF849F0" w14:textId="77777777">
      <w:pPr>
        <w:contextualSpacing/>
        <w:rPr>
          <w:rFonts w:asciiTheme="majorHAnsi" w:hAnsiTheme="majorHAnsi" w:eastAsiaTheme="majorEastAsia" w:cstheme="majorBidi"/>
          <w:i/>
          <w:iCs/>
          <w:color w:val="2F5496" w:themeColor="accent1" w:themeShade="BF"/>
        </w:rPr>
      </w:pPr>
    </w:p>
    <w:p w:rsidRPr="00A706DA" w:rsidR="00B25D07" w:rsidP="00B25D07" w:rsidRDefault="00B25D07" w14:paraId="3BEC47BF" w14:textId="12968715">
      <w:pPr>
        <w:contextualSpacing/>
      </w:pPr>
      <w:r w:rsidRPr="001C34B1">
        <w:rPr>
          <w:rStyle w:val="Heading4Char"/>
        </w:rPr>
        <w:t xml:space="preserve">Crabapple Creek and Multnomah Channel Marsh Reconnection Project </w:t>
      </w:r>
      <w:r w:rsidRPr="00A706DA">
        <w:rPr>
          <w:kern w:val="0"/>
          <w14:ligatures w14:val="none"/>
        </w:rPr>
        <w:t xml:space="preserve">- </w:t>
      </w:r>
      <w:r>
        <w:t xml:space="preserve">This project includes two restoration components –enhancement and reconnection of </w:t>
      </w:r>
      <w:r w:rsidR="09CC9CA3">
        <w:t xml:space="preserve">Metro’s </w:t>
      </w:r>
      <w:r>
        <w:t xml:space="preserve">278-acre Multnomah Channel Marsh Natural Area (MCMNA) floodplain site and the replacement of the Crabapple Creek culvert under Highway 30. </w:t>
      </w:r>
      <w:r w:rsidR="3D0BCDA0">
        <w:t>In September-October, we secu</w:t>
      </w:r>
      <w:r w:rsidR="0447F7FD">
        <w:t xml:space="preserve">red local, state and federal permits to install Beaver Dam Analogs (BDAs) into the lower Crabapple Creek floodplain wetland channels. </w:t>
      </w:r>
      <w:r w:rsidR="050D06B9">
        <w:t>Th</w:t>
      </w:r>
      <w:r w:rsidR="3D1F86AF">
        <w:t xml:space="preserve">e BDA installation </w:t>
      </w:r>
      <w:r w:rsidR="050D06B9">
        <w:t xml:space="preserve">will occur in November or in summer, 2025. </w:t>
      </w:r>
      <w:r w:rsidR="1F8F10D6">
        <w:t>At the Wildwood Golf Course, upstream of Hwy 30, we worked with West Multnomah SWCD</w:t>
      </w:r>
      <w:r w:rsidR="059F2A8B">
        <w:t xml:space="preserve"> and began riparian revege</w:t>
      </w:r>
      <w:r w:rsidR="08EFE4F2">
        <w:t>t</w:t>
      </w:r>
      <w:r w:rsidR="059F2A8B">
        <w:t>ation work.</w:t>
      </w:r>
      <w:r w:rsidR="1F8F10D6">
        <w:t xml:space="preserve"> </w:t>
      </w:r>
      <w:r w:rsidR="050D06B9">
        <w:t>We</w:t>
      </w:r>
      <w:r w:rsidR="0447F7FD">
        <w:t xml:space="preserve"> </w:t>
      </w:r>
      <w:r w:rsidR="0248FE16">
        <w:t>are in the</w:t>
      </w:r>
      <w:r w:rsidR="53D6BD1D">
        <w:t xml:space="preserve"> process of </w:t>
      </w:r>
      <w:r w:rsidR="3D0BCDA0">
        <w:t>scop</w:t>
      </w:r>
      <w:r w:rsidR="017B243B">
        <w:t>ing</w:t>
      </w:r>
      <w:r w:rsidR="3D0BCDA0">
        <w:t xml:space="preserve"> engineering contracts to develop 30% design</w:t>
      </w:r>
      <w:r w:rsidR="4267EFF0">
        <w:t>s</w:t>
      </w:r>
      <w:r w:rsidR="3D0BCDA0">
        <w:t xml:space="preserve"> for the Crabapple Creek Culvert</w:t>
      </w:r>
      <w:r w:rsidR="54B10608">
        <w:t xml:space="preserve"> </w:t>
      </w:r>
      <w:r w:rsidR="6F404799">
        <w:t xml:space="preserve">under Hwy 30 project </w:t>
      </w:r>
      <w:r w:rsidR="54B10608">
        <w:t>component</w:t>
      </w:r>
      <w:r w:rsidR="1E6FE94B">
        <w:t xml:space="preserve"> and getting bids for cultural survey work to support Section 106 permitting efforts. T</w:t>
      </w:r>
      <w:r w:rsidR="565C6697">
        <w:t xml:space="preserve">he Stewardship team </w:t>
      </w:r>
      <w:r w:rsidR="4D533645">
        <w:t>also</w:t>
      </w:r>
      <w:r w:rsidR="565C6697">
        <w:t xml:space="preserve"> hosted</w:t>
      </w:r>
      <w:r w:rsidR="58122A6D">
        <w:t xml:space="preserve"> two</w:t>
      </w:r>
      <w:r w:rsidR="565C6697">
        <w:t xml:space="preserve"> volunteer events at the site and </w:t>
      </w:r>
      <w:r w:rsidR="67460F69">
        <w:t>host</w:t>
      </w:r>
      <w:r w:rsidR="3CE1ECE4">
        <w:t>ed</w:t>
      </w:r>
      <w:r w:rsidR="67460F69">
        <w:t xml:space="preserve"> one more </w:t>
      </w:r>
      <w:r w:rsidR="6E595DDC">
        <w:t xml:space="preserve">on 11/9/24. </w:t>
      </w:r>
    </w:p>
    <w:p w:rsidR="00B25D07" w:rsidP="00B25D07" w:rsidRDefault="00B25D07" w14:paraId="11D397C5" w14:textId="31021E7A">
      <w:pPr>
        <w:contextualSpacing/>
      </w:pPr>
    </w:p>
    <w:p w:rsidRPr="00A706DA" w:rsidR="00B25D07" w:rsidP="00B25D07" w:rsidRDefault="00B25D07" w14:paraId="7D72122A" w14:textId="14F8D0CB">
      <w:pPr>
        <w:contextualSpacing/>
      </w:pPr>
      <w:r w:rsidRPr="001C34B1">
        <w:rPr>
          <w:rStyle w:val="Heading4Char"/>
        </w:rPr>
        <w:t>Campen Creek Floodplain Reconnection</w:t>
      </w:r>
      <w:r w:rsidRPr="5B7BCB06">
        <w:rPr>
          <w:rFonts w:asciiTheme="majorHAnsi" w:hAnsiTheme="majorHAnsi" w:eastAsiaTheme="majorEastAsia" w:cstheme="majorBidi"/>
          <w:i/>
          <w:iCs/>
          <w:color w:val="2F5496" w:themeColor="accent1" w:themeShade="BF"/>
        </w:rPr>
        <w:t xml:space="preserve"> </w:t>
      </w:r>
      <w:r w:rsidRPr="00A706DA">
        <w:rPr>
          <w:kern w:val="0"/>
          <w14:ligatures w14:val="none"/>
        </w:rPr>
        <w:t xml:space="preserve">– The team </w:t>
      </w:r>
      <w:r w:rsidRPr="00A706DA" w:rsidR="4A9605C3">
        <w:rPr>
          <w:kern w:val="0"/>
          <w14:ligatures w14:val="none"/>
        </w:rPr>
        <w:t>c</w:t>
      </w:r>
      <w:r w:rsidRPr="00A706DA">
        <w:rPr>
          <w:kern w:val="0"/>
          <w14:ligatures w14:val="none"/>
        </w:rPr>
        <w:t xml:space="preserve">ontinues to work through </w:t>
      </w:r>
      <w:r w:rsidRPr="00A706DA" w:rsidR="6FF8E635">
        <w:rPr>
          <w:kern w:val="0"/>
          <w14:ligatures w14:val="none"/>
        </w:rPr>
        <w:t xml:space="preserve">Section 106 </w:t>
      </w:r>
      <w:r w:rsidRPr="00A706DA">
        <w:rPr>
          <w:kern w:val="0"/>
          <w14:ligatures w14:val="none"/>
        </w:rPr>
        <w:t xml:space="preserve">compliance. </w:t>
      </w:r>
      <w:r w:rsidRPr="00A706DA" w:rsidR="013F56E3">
        <w:rPr>
          <w:kern w:val="0"/>
          <w14:ligatures w14:val="none"/>
        </w:rPr>
        <w:t>C</w:t>
      </w:r>
      <w:r w:rsidRPr="00A706DA">
        <w:rPr>
          <w:kern w:val="0"/>
          <w14:ligatures w14:val="none"/>
        </w:rPr>
        <w:t>onstruction is fully funded</w:t>
      </w:r>
      <w:r w:rsidRPr="00A706DA" w:rsidR="02D0BFB7">
        <w:rPr>
          <w:kern w:val="0"/>
          <w14:ligatures w14:val="none"/>
        </w:rPr>
        <w:t>, and w</w:t>
      </w:r>
      <w:r w:rsidRPr="00A706DA">
        <w:rPr>
          <w:kern w:val="0"/>
          <w14:ligatures w14:val="none"/>
        </w:rPr>
        <w:t xml:space="preserve">e anticipate completing all permits in spring 2024 and constructing the project during summer/fall 2025. </w:t>
      </w:r>
    </w:p>
    <w:p w:rsidR="00B25D07" w:rsidP="00B25D07" w:rsidRDefault="00B25D07" w14:paraId="1C2FDEE7" w14:textId="77777777">
      <w:pPr>
        <w:contextualSpacing/>
      </w:pPr>
    </w:p>
    <w:p w:rsidRPr="00A706DA" w:rsidR="00B25D07" w:rsidP="00B25D07" w:rsidRDefault="00B25D07" w14:paraId="73871151" w14:textId="4A8CDE81">
      <w:pPr>
        <w:contextualSpacing/>
      </w:pPr>
      <w:r w:rsidRPr="001C34B1">
        <w:rPr>
          <w:rStyle w:val="Heading4Char"/>
        </w:rPr>
        <w:t>East Fork Thermal Project</w:t>
      </w:r>
      <w:r w:rsidRPr="5B7BCB06">
        <w:rPr>
          <w:rFonts w:asciiTheme="majorHAnsi" w:hAnsiTheme="majorHAnsi" w:eastAsiaTheme="majorEastAsia" w:cstheme="majorBidi"/>
          <w:i/>
          <w:iCs/>
          <w:color w:val="2F5496" w:themeColor="accent1" w:themeShade="BF"/>
        </w:rPr>
        <w:t>-</w:t>
      </w:r>
      <w:r w:rsidRPr="00A706DA">
        <w:rPr>
          <w:kern w:val="0"/>
          <w14:ligatures w14:val="none"/>
        </w:rPr>
        <w:t xml:space="preserve"> </w:t>
      </w:r>
      <w:r w:rsidRPr="4D10E0FB">
        <w:rPr>
          <w:rFonts w:ascii="Aptos" w:hAnsi="Aptos" w:eastAsia="Aptos" w:cs="Aptos"/>
        </w:rPr>
        <w:t xml:space="preserve">The project team </w:t>
      </w:r>
      <w:r w:rsidRPr="4D10E0FB" w:rsidR="7EEACE29">
        <w:rPr>
          <w:rFonts w:ascii="Aptos" w:hAnsi="Aptos" w:eastAsia="Aptos" w:cs="Aptos"/>
        </w:rPr>
        <w:t>contracted</w:t>
      </w:r>
      <w:r w:rsidRPr="4D10E0FB">
        <w:rPr>
          <w:rFonts w:ascii="Aptos" w:hAnsi="Aptos" w:eastAsia="Aptos" w:cs="Aptos"/>
        </w:rPr>
        <w:t xml:space="preserve"> with Natural Systems Design (NSD)</w:t>
      </w:r>
      <w:r w:rsidRPr="4D10E0FB" w:rsidR="74C362B7">
        <w:rPr>
          <w:rFonts w:ascii="Aptos" w:hAnsi="Aptos" w:eastAsia="Aptos" w:cs="Aptos"/>
        </w:rPr>
        <w:t xml:space="preserve"> and</w:t>
      </w:r>
      <w:r w:rsidRPr="4D10E0FB">
        <w:rPr>
          <w:rFonts w:ascii="Aptos" w:hAnsi="Aptos" w:eastAsia="Aptos" w:cs="Aptos"/>
        </w:rPr>
        <w:t xml:space="preserve"> have begun work on the project including site visit</w:t>
      </w:r>
      <w:r w:rsidRPr="4D10E0FB" w:rsidR="4F1992CD">
        <w:rPr>
          <w:rFonts w:ascii="Aptos" w:hAnsi="Aptos" w:eastAsia="Aptos" w:cs="Aptos"/>
        </w:rPr>
        <w:t>s</w:t>
      </w:r>
      <w:r w:rsidRPr="4D10E0FB">
        <w:rPr>
          <w:rFonts w:ascii="Aptos" w:hAnsi="Aptos" w:eastAsia="Aptos" w:cs="Aptos"/>
        </w:rPr>
        <w:t xml:space="preserve"> and data exchange. Our project team has also been collecting temperature and water surface elevation data </w:t>
      </w:r>
      <w:r w:rsidRPr="4D10E0FB" w:rsidR="40369824">
        <w:rPr>
          <w:rFonts w:ascii="Aptos" w:hAnsi="Aptos" w:eastAsia="Aptos" w:cs="Aptos"/>
        </w:rPr>
        <w:t xml:space="preserve">over the </w:t>
      </w:r>
      <w:r w:rsidRPr="4D10E0FB">
        <w:rPr>
          <w:rFonts w:ascii="Aptos" w:hAnsi="Aptos" w:eastAsia="Aptos" w:cs="Aptos"/>
        </w:rPr>
        <w:t>summer at the proposed project sites. Installed data loggers w</w:t>
      </w:r>
      <w:r w:rsidRPr="4D10E0FB" w:rsidR="17427E92">
        <w:rPr>
          <w:rFonts w:ascii="Aptos" w:hAnsi="Aptos" w:eastAsia="Aptos" w:cs="Aptos"/>
        </w:rPr>
        <w:t>ere</w:t>
      </w:r>
      <w:r w:rsidRPr="4D10E0FB">
        <w:rPr>
          <w:rFonts w:ascii="Aptos" w:hAnsi="Aptos" w:eastAsia="Aptos" w:cs="Aptos"/>
        </w:rPr>
        <w:t xml:space="preserve"> retrieved </w:t>
      </w:r>
      <w:r w:rsidRPr="4D10E0FB" w:rsidR="31A7737B">
        <w:rPr>
          <w:rFonts w:ascii="Aptos" w:hAnsi="Aptos" w:eastAsia="Aptos" w:cs="Aptos"/>
        </w:rPr>
        <w:t xml:space="preserve">recently, and </w:t>
      </w:r>
      <w:r w:rsidRPr="4D10E0FB">
        <w:rPr>
          <w:rFonts w:ascii="Aptos" w:hAnsi="Aptos" w:eastAsia="Aptos" w:cs="Aptos"/>
        </w:rPr>
        <w:t xml:space="preserve">we </w:t>
      </w:r>
      <w:r w:rsidRPr="4D10E0FB" w:rsidR="2A0598C0">
        <w:rPr>
          <w:rFonts w:ascii="Aptos" w:hAnsi="Aptos" w:eastAsia="Aptos" w:cs="Aptos"/>
        </w:rPr>
        <w:t>are now</w:t>
      </w:r>
      <w:r w:rsidRPr="4D10E0FB">
        <w:rPr>
          <w:rFonts w:ascii="Aptos" w:hAnsi="Aptos" w:eastAsia="Aptos" w:cs="Aptos"/>
        </w:rPr>
        <w:t xml:space="preserve"> working with NSD on analyzing data and developing initial project alternatives and planning for additional field data acquisition next summer. The project is being funded by RCO through the Lower Columbia Fish Recovery Board.</w:t>
      </w:r>
      <w:r w:rsidRPr="00A706DA">
        <w:rPr>
          <w:kern w:val="0"/>
          <w14:ligatures w14:val="none"/>
        </w:rPr>
        <w:t xml:space="preserve"> </w:t>
      </w:r>
    </w:p>
    <w:p w:rsidR="00B25D07" w:rsidP="00B25D07" w:rsidRDefault="00B25D07" w14:paraId="1FB0429E" w14:textId="77777777">
      <w:pPr>
        <w:contextualSpacing/>
      </w:pPr>
    </w:p>
    <w:p w:rsidRPr="00A706DA" w:rsidR="00B25D07" w:rsidP="00B25D07" w:rsidRDefault="00B25D07" w14:paraId="47F87A58" w14:textId="2B2E8C2F">
      <w:pPr>
        <w:contextualSpacing/>
      </w:pPr>
      <w:r w:rsidRPr="001C34B1">
        <w:rPr>
          <w:rStyle w:val="Heading4Char"/>
        </w:rPr>
        <w:t>Franz Lake National Wildlife Refuge</w:t>
      </w:r>
      <w:r w:rsidRPr="00A706DA">
        <w:rPr>
          <w:kern w:val="0"/>
          <w14:ligatures w14:val="none"/>
        </w:rPr>
        <w:t xml:space="preserve"> – With BPA funding, we worked with the USFWS to refine and select the preferred restoration alternative for the site. We currently are </w:t>
      </w:r>
      <w:r w:rsidRPr="00A706DA" w:rsidR="10F16C67">
        <w:rPr>
          <w:kern w:val="0"/>
          <w14:ligatures w14:val="none"/>
        </w:rPr>
        <w:t xml:space="preserve">working on </w:t>
      </w:r>
      <w:r w:rsidRPr="00A706DA">
        <w:rPr>
          <w:kern w:val="0"/>
          <w14:ligatures w14:val="none"/>
        </w:rPr>
        <w:t xml:space="preserve">contracting </w:t>
      </w:r>
      <w:r w:rsidRPr="00A706DA" w:rsidR="10F16C67">
        <w:rPr>
          <w:kern w:val="0"/>
          <w14:ligatures w14:val="none"/>
        </w:rPr>
        <w:t xml:space="preserve">for Section 106 review and </w:t>
      </w:r>
      <w:r w:rsidRPr="00A706DA">
        <w:rPr>
          <w:kern w:val="0"/>
          <w14:ligatures w14:val="none"/>
        </w:rPr>
        <w:t>with Wolf Water Resources to complete the 60% design, at which point we will submit all permit applications. This site is also one of our long-term monitoring sites under the Ecosystem Monitoring Program.</w:t>
      </w:r>
    </w:p>
    <w:p w:rsidR="00B25D07" w:rsidP="00B25D07" w:rsidRDefault="00B25D07" w14:paraId="227A5EBB" w14:textId="77777777">
      <w:pPr>
        <w:contextualSpacing/>
      </w:pPr>
    </w:p>
    <w:p w:rsidRPr="00A706DA" w:rsidR="00B25D07" w:rsidP="00B25D07" w:rsidRDefault="00B25D07" w14:paraId="7A87F68C" w14:textId="7CF6F769">
      <w:pPr>
        <w:contextualSpacing/>
        <w:rPr>
          <w:kern w:val="0"/>
          <w14:ligatures w14:val="none"/>
        </w:rPr>
      </w:pPr>
      <w:r w:rsidRPr="001C34B1">
        <w:rPr>
          <w:rStyle w:val="Heading4Char"/>
        </w:rPr>
        <w:t>Lower Columbia River Barrier Assessment</w:t>
      </w:r>
      <w:r w:rsidRPr="4D10E0FB">
        <w:rPr>
          <w:rFonts w:asciiTheme="majorHAnsi" w:hAnsiTheme="majorHAnsi" w:eastAsiaTheme="majorEastAsia" w:cstheme="majorBidi"/>
          <w:i/>
          <w:iCs/>
          <w:color w:val="2F5496" w:themeColor="accent1" w:themeShade="BF"/>
        </w:rPr>
        <w:t xml:space="preserve"> – </w:t>
      </w:r>
      <w:r w:rsidRPr="00A706DA">
        <w:rPr>
          <w:kern w:val="0"/>
          <w14:ligatures w14:val="none"/>
        </w:rPr>
        <w:t xml:space="preserve">Continuing to assess fish passage barriers across the lower Columbia region of southwest Washington. We are visiting identified features which are missing passage severity information in the current database and collecting this information where possible. The data will feed into a decision support tool that will be used to prioritize barriers for passage improvement in these watersheds. Current work on the decision-support tool includes development of an intrinsic potential dataset by NOAA fisheries. This is a species-specific stream habitat quality indicator for salmonids, which together with stream length information will provide an indicator of where maximum salmon recovery benefits may be obtained by removing or retrofitting the thousands of existing culverts and other passage barriers in the region. The project is funded by </w:t>
      </w:r>
      <w:proofErr w:type="gramStart"/>
      <w:r w:rsidRPr="00A706DA">
        <w:rPr>
          <w:kern w:val="0"/>
          <w14:ligatures w14:val="none"/>
        </w:rPr>
        <w:t>RCO</w:t>
      </w:r>
      <w:proofErr w:type="gramEnd"/>
      <w:r w:rsidRPr="00A706DA">
        <w:rPr>
          <w:kern w:val="0"/>
          <w14:ligatures w14:val="none"/>
        </w:rPr>
        <w:t xml:space="preserve"> through the Lower Columbia Fish Recovery Board. Originally scheduled for completion this fall, we have received an extension through next fall, </w:t>
      </w:r>
      <w:proofErr w:type="gramStart"/>
      <w:r w:rsidRPr="00A706DA">
        <w:rPr>
          <w:kern w:val="0"/>
          <w14:ligatures w14:val="none"/>
        </w:rPr>
        <w:t>in order to</w:t>
      </w:r>
      <w:proofErr w:type="gramEnd"/>
      <w:r w:rsidRPr="00A706DA">
        <w:rPr>
          <w:kern w:val="0"/>
          <w14:ligatures w14:val="none"/>
        </w:rPr>
        <w:t xml:space="preserve"> allow for development of the intrinsic potential habitat quality data set.</w:t>
      </w:r>
    </w:p>
    <w:p w:rsidRPr="00A706DA" w:rsidR="00B25D07" w:rsidP="00B25D07" w:rsidRDefault="00B25D07" w14:paraId="4D0A5B16" w14:textId="297E655E" w14:noSpellErr="1">
      <w:pPr>
        <w:pStyle w:val="Heading3"/>
      </w:pPr>
      <w:bookmarkStart w:name="_Toc166495536" w:id="48"/>
      <w:bookmarkStart w:name="_Toc177132113" w:id="49"/>
      <w:bookmarkStart w:name="_Toc1472938117" w:id="1716358049"/>
      <w:r w:rsidR="767E13A8">
        <w:rPr/>
        <w:t>Monitoring and Research Efforts:</w:t>
      </w:r>
      <w:bookmarkEnd w:id="48"/>
      <w:bookmarkEnd w:id="49"/>
      <w:bookmarkEnd w:id="1716358049"/>
    </w:p>
    <w:p w:rsidRPr="00A706DA" w:rsidR="00B25D07" w:rsidP="00B25D07" w:rsidRDefault="00B25D07" w14:paraId="21552925" w14:textId="77777777">
      <w:pPr>
        <w:pStyle w:val="Heading4"/>
      </w:pPr>
      <w:r w:rsidRPr="3AB82AB3">
        <w:t xml:space="preserve">Ecosystem and Action Effectiveness Monitoring: </w:t>
      </w:r>
    </w:p>
    <w:p w:rsidRPr="00A706DA" w:rsidR="00B25D07" w:rsidP="002E40A1" w:rsidRDefault="00B25D07" w14:paraId="5B183539" w14:textId="530D116F">
      <w:pPr>
        <w:pStyle w:val="ListParagraph"/>
        <w:numPr>
          <w:ilvl w:val="0"/>
          <w:numId w:val="6"/>
        </w:numPr>
        <w:tabs>
          <w:tab w:val="left" w:pos="1440"/>
        </w:tabs>
        <w:spacing w:after="0"/>
        <w:rPr>
          <w:rFonts w:ascii="Calibri" w:hAnsi="Calibri" w:eastAsia="Calibri" w:cs="Calibri"/>
          <w:kern w:val="0"/>
          <w14:ligatures w14:val="none"/>
        </w:rPr>
      </w:pPr>
      <w:r w:rsidRPr="00A706DA">
        <w:rPr>
          <w:rFonts w:ascii="Calibri" w:hAnsi="Calibri" w:eastAsia="Calibri" w:cs="Calibri"/>
          <w:kern w:val="0"/>
          <w14:ligatures w14:val="none"/>
        </w:rPr>
        <w:t>The Monitoring Team c</w:t>
      </w:r>
      <w:r w:rsidRPr="00A706DA" w:rsidR="215EAC59">
        <w:rPr>
          <w:rFonts w:ascii="Calibri" w:hAnsi="Calibri" w:eastAsia="Calibri" w:cs="Calibri"/>
          <w:kern w:val="0"/>
          <w14:ligatures w14:val="none"/>
        </w:rPr>
        <w:t>ompleted their annual summer field season where they</w:t>
      </w:r>
      <w:r w:rsidRPr="00A706DA">
        <w:rPr>
          <w:rFonts w:ascii="Calibri" w:hAnsi="Calibri" w:eastAsia="Calibri" w:cs="Calibri"/>
          <w:kern w:val="0"/>
          <w14:ligatures w14:val="none"/>
        </w:rPr>
        <w:t xml:space="preserve"> collect vegetation communit</w:t>
      </w:r>
      <w:r w:rsidRPr="00A706DA" w:rsidR="441BFDDF">
        <w:rPr>
          <w:rFonts w:ascii="Calibri" w:hAnsi="Calibri" w:eastAsia="Calibri" w:cs="Calibri"/>
          <w:kern w:val="0"/>
          <w14:ligatures w14:val="none"/>
        </w:rPr>
        <w:t>y data</w:t>
      </w:r>
      <w:r w:rsidRPr="00A706DA">
        <w:rPr>
          <w:rFonts w:ascii="Calibri" w:hAnsi="Calibri" w:eastAsia="Calibri" w:cs="Calibri"/>
          <w:kern w:val="0"/>
          <w14:ligatures w14:val="none"/>
        </w:rPr>
        <w:t xml:space="preserve">; water elevation and temperature; and sediment accretion rates for Ecosystem and Action Effectiveness Monitoring Programs. </w:t>
      </w:r>
    </w:p>
    <w:p w:rsidRPr="00A706DA" w:rsidR="00B25D07" w:rsidP="002E40A1" w:rsidRDefault="00B25D07" w14:paraId="4ABEC22B" w14:textId="5367DDD0">
      <w:pPr>
        <w:pStyle w:val="ListParagraph"/>
        <w:numPr>
          <w:ilvl w:val="0"/>
          <w:numId w:val="6"/>
        </w:numPr>
        <w:tabs>
          <w:tab w:val="left" w:pos="1440"/>
        </w:tabs>
        <w:spacing w:after="0"/>
        <w:rPr>
          <w:rFonts w:ascii="Calibri" w:hAnsi="Calibri" w:eastAsia="Calibri" w:cs="Calibri"/>
          <w:color w:val="000000" w:themeColor="text1"/>
          <w:kern w:val="0"/>
          <w14:ligatures w14:val="none"/>
        </w:rPr>
      </w:pPr>
      <w:r w:rsidRPr="00A706DA">
        <w:rPr>
          <w:rFonts w:ascii="Calibri" w:hAnsi="Calibri" w:eastAsia="Calibri" w:cs="Calibri"/>
          <w:kern w:val="0"/>
          <w14:ligatures w14:val="none"/>
        </w:rPr>
        <w:t xml:space="preserve">The </w:t>
      </w:r>
      <w:r w:rsidRPr="00A706DA">
        <w:rPr>
          <w:rFonts w:ascii="Calibri" w:hAnsi="Calibri" w:eastAsia="Calibri" w:cs="Calibri"/>
          <w:color w:val="000000" w:themeColor="text1"/>
          <w:kern w:val="0"/>
          <w14:ligatures w14:val="none"/>
        </w:rPr>
        <w:t>Team continu</w:t>
      </w:r>
      <w:r w:rsidRPr="00A706DA" w:rsidR="77227CF2">
        <w:rPr>
          <w:rFonts w:ascii="Calibri" w:hAnsi="Calibri" w:eastAsia="Calibri" w:cs="Calibri"/>
          <w:color w:val="000000" w:themeColor="text1"/>
          <w:kern w:val="0"/>
          <w14:ligatures w14:val="none"/>
        </w:rPr>
        <w:t>es</w:t>
      </w:r>
      <w:r w:rsidRPr="00A706DA">
        <w:rPr>
          <w:rFonts w:ascii="Calibri" w:hAnsi="Calibri" w:eastAsia="Calibri" w:cs="Calibri"/>
          <w:color w:val="000000" w:themeColor="text1"/>
          <w:kern w:val="0"/>
          <w14:ligatures w14:val="none"/>
        </w:rPr>
        <w:t xml:space="preserve"> to </w:t>
      </w:r>
      <w:r w:rsidRPr="00A706DA" w:rsidR="0B789EC4">
        <w:rPr>
          <w:rFonts w:ascii="Calibri" w:hAnsi="Calibri" w:eastAsia="Calibri" w:cs="Calibri"/>
          <w:color w:val="000000" w:themeColor="text1"/>
          <w:kern w:val="0"/>
          <w14:ligatures w14:val="none"/>
        </w:rPr>
        <w:t xml:space="preserve">upload partner and </w:t>
      </w:r>
      <w:r w:rsidRPr="00A706DA">
        <w:rPr>
          <w:rFonts w:ascii="Calibri" w:hAnsi="Calibri" w:eastAsia="Calibri" w:cs="Calibri"/>
          <w:color w:val="000000" w:themeColor="text1"/>
          <w:kern w:val="0"/>
          <w14:ligatures w14:val="none"/>
        </w:rPr>
        <w:t xml:space="preserve">our data </w:t>
      </w:r>
      <w:r w:rsidRPr="00A706DA" w:rsidR="07DB54AC">
        <w:rPr>
          <w:rFonts w:ascii="Calibri" w:hAnsi="Calibri" w:eastAsia="Calibri" w:cs="Calibri"/>
          <w:color w:val="000000" w:themeColor="text1"/>
          <w:kern w:val="0"/>
          <w14:ligatures w14:val="none"/>
        </w:rPr>
        <w:t xml:space="preserve">onto </w:t>
      </w:r>
      <w:r w:rsidRPr="00A706DA">
        <w:rPr>
          <w:rFonts w:ascii="Calibri" w:hAnsi="Calibri" w:eastAsia="Calibri" w:cs="Calibri"/>
          <w:color w:val="000000" w:themeColor="text1"/>
          <w:kern w:val="0"/>
          <w14:ligatures w14:val="none"/>
        </w:rPr>
        <w:t xml:space="preserve">Tableau </w:t>
      </w:r>
      <w:r w:rsidRPr="00A706DA" w:rsidR="7A2E4259">
        <w:rPr>
          <w:rFonts w:ascii="Calibri" w:hAnsi="Calibri" w:eastAsia="Calibri" w:cs="Calibri"/>
          <w:color w:val="000000" w:themeColor="text1"/>
          <w:kern w:val="0"/>
          <w14:ligatures w14:val="none"/>
        </w:rPr>
        <w:t>where they create short summaries of the results through “</w:t>
      </w:r>
      <w:r w:rsidRPr="00A706DA">
        <w:rPr>
          <w:rFonts w:ascii="Calibri" w:hAnsi="Calibri" w:eastAsia="Calibri" w:cs="Calibri"/>
          <w:color w:val="000000" w:themeColor="text1"/>
          <w:kern w:val="0"/>
          <w14:ligatures w14:val="none"/>
        </w:rPr>
        <w:t>dashboards</w:t>
      </w:r>
      <w:r w:rsidRPr="00A706DA" w:rsidR="642C6C86">
        <w:rPr>
          <w:rFonts w:ascii="Calibri" w:hAnsi="Calibri" w:eastAsia="Calibri" w:cs="Calibri"/>
          <w:color w:val="000000" w:themeColor="text1"/>
          <w:kern w:val="0"/>
          <w14:ligatures w14:val="none"/>
        </w:rPr>
        <w:t>”</w:t>
      </w:r>
      <w:r w:rsidRPr="00A706DA">
        <w:rPr>
          <w:rFonts w:ascii="Calibri" w:hAnsi="Calibri" w:eastAsia="Calibri" w:cs="Calibri"/>
          <w:color w:val="000000" w:themeColor="text1"/>
          <w:kern w:val="0"/>
          <w14:ligatures w14:val="none"/>
        </w:rPr>
        <w:t xml:space="preserve">. </w:t>
      </w:r>
      <w:r w:rsidRPr="00A706DA" w:rsidR="638AA9E6">
        <w:rPr>
          <w:rFonts w:ascii="Calibri" w:hAnsi="Calibri" w:eastAsia="Calibri" w:cs="Calibri"/>
          <w:color w:val="000000" w:themeColor="text1"/>
          <w:kern w:val="0"/>
          <w14:ligatures w14:val="none"/>
        </w:rPr>
        <w:t>They completed our annual reports to BPA via</w:t>
      </w:r>
      <w:r w:rsidRPr="00A706DA">
        <w:rPr>
          <w:rFonts w:ascii="Calibri" w:hAnsi="Calibri" w:eastAsia="Calibri" w:cs="Calibri"/>
          <w:color w:val="000000" w:themeColor="text1"/>
          <w:kern w:val="0"/>
          <w14:ligatures w14:val="none"/>
        </w:rPr>
        <w:t xml:space="preserve"> hybrid reports with abbreviated PDF summaries of results and methods, and Tableau dashboards for more detailed information.</w:t>
      </w:r>
    </w:p>
    <w:p w:rsidRPr="00A706DA" w:rsidR="00B25D07" w:rsidP="002E40A1" w:rsidRDefault="00B25D07" w14:paraId="18A53593" w14:textId="3CAA1CBF">
      <w:pPr>
        <w:pStyle w:val="ListParagraph"/>
        <w:numPr>
          <w:ilvl w:val="0"/>
          <w:numId w:val="6"/>
        </w:numPr>
        <w:tabs>
          <w:tab w:val="left" w:pos="1440"/>
        </w:tabs>
        <w:spacing w:after="0"/>
        <w:rPr>
          <w:rFonts w:ascii="Calibri" w:hAnsi="Calibri" w:eastAsia="Calibri" w:cs="Calibri"/>
          <w:color w:val="000000" w:themeColor="text1"/>
          <w:kern w:val="0"/>
          <w14:ligatures w14:val="none"/>
        </w:rPr>
      </w:pPr>
      <w:r w:rsidRPr="00A706DA">
        <w:rPr>
          <w:rFonts w:ascii="Calibri" w:hAnsi="Calibri" w:eastAsia="Calibri" w:cs="Calibri"/>
          <w:color w:val="000000" w:themeColor="text1"/>
          <w:kern w:val="0"/>
          <w14:ligatures w14:val="none"/>
        </w:rPr>
        <w:t>The Team us</w:t>
      </w:r>
      <w:r w:rsidRPr="00A706DA" w:rsidR="75025ABE">
        <w:rPr>
          <w:rFonts w:ascii="Calibri" w:hAnsi="Calibri" w:eastAsia="Calibri" w:cs="Calibri"/>
          <w:color w:val="000000" w:themeColor="text1"/>
          <w:kern w:val="0"/>
          <w14:ligatures w14:val="none"/>
        </w:rPr>
        <w:t>ed</w:t>
      </w:r>
      <w:r w:rsidRPr="00A706DA">
        <w:rPr>
          <w:rFonts w:ascii="Calibri" w:hAnsi="Calibri" w:eastAsia="Calibri" w:cs="Calibri"/>
          <w:color w:val="000000" w:themeColor="text1"/>
          <w:kern w:val="0"/>
          <w14:ligatures w14:val="none"/>
        </w:rPr>
        <w:t xml:space="preserve"> the new drone to fly Ecosystem and Action Effectiveness Monitoring Programs’ sites along with partner restoration sites</w:t>
      </w:r>
      <w:r w:rsidRPr="00A706DA" w:rsidR="2808F052">
        <w:rPr>
          <w:rFonts w:ascii="Calibri" w:hAnsi="Calibri" w:eastAsia="Calibri" w:cs="Calibri"/>
          <w:color w:val="000000" w:themeColor="text1"/>
          <w:kern w:val="0"/>
          <w14:ligatures w14:val="none"/>
        </w:rPr>
        <w:t xml:space="preserve"> this summer. They kept track of their efforts; below are the stats from their </w:t>
      </w:r>
      <w:r w:rsidRPr="00A706DA" w:rsidR="009011D4">
        <w:rPr>
          <w:rFonts w:ascii="Calibri" w:hAnsi="Calibri" w:eastAsia="Calibri" w:cs="Calibri"/>
          <w:color w:val="000000" w:themeColor="text1"/>
          <w:kern w:val="0"/>
          <w14:ligatures w14:val="none"/>
        </w:rPr>
        <w:t>summer</w:t>
      </w:r>
      <w:r w:rsidRPr="00A706DA" w:rsidR="2808F052">
        <w:rPr>
          <w:rFonts w:ascii="Calibri" w:hAnsi="Calibri" w:eastAsia="Calibri" w:cs="Calibri"/>
          <w:color w:val="000000" w:themeColor="text1"/>
          <w:kern w:val="0"/>
          <w14:ligatures w14:val="none"/>
        </w:rPr>
        <w:t xml:space="preserve"> field collection:</w:t>
      </w:r>
    </w:p>
    <w:p w:rsidRPr="001E1586" w:rsidR="00D9704F" w:rsidP="003B2488" w:rsidRDefault="00D9704F" w14:paraId="0994DBDA" w14:textId="56338F0B">
      <w:pPr>
        <w:pStyle w:val="ListParagraph"/>
        <w:numPr>
          <w:ilvl w:val="0"/>
          <w:numId w:val="6"/>
        </w:numPr>
        <w:jc w:val="center"/>
      </w:pPr>
      <w:r w:rsidRPr="003B2488">
        <w:rPr>
          <w:rStyle w:val="normaltextrun"/>
          <w:rFonts w:ascii="Calibri" w:hAnsi="Calibri" w:cs="Calibri"/>
          <w:color w:val="000000"/>
        </w:rPr>
        <w:t>990 plots of detailed plant community data recorded</w:t>
      </w:r>
    </w:p>
    <w:p w:rsidRPr="001E1586" w:rsidR="00D9704F" w:rsidP="003B2488" w:rsidRDefault="00D9704F" w14:paraId="2EC2FB76" w14:textId="1303886B">
      <w:pPr>
        <w:pStyle w:val="ListParagraph"/>
        <w:numPr>
          <w:ilvl w:val="0"/>
          <w:numId w:val="6"/>
        </w:numPr>
        <w:jc w:val="center"/>
      </w:pPr>
      <w:r w:rsidRPr="003B2488">
        <w:rPr>
          <w:rStyle w:val="normaltextrun"/>
          <w:rFonts w:ascii="Calibri" w:hAnsi="Calibri" w:cs="Calibri"/>
          <w:color w:val="000000"/>
        </w:rPr>
        <w:t>4,800 soil measurements recorded</w:t>
      </w:r>
    </w:p>
    <w:p w:rsidRPr="001E1586" w:rsidR="00D9704F" w:rsidP="003B2488" w:rsidRDefault="00D9704F" w14:paraId="0935995D" w14:textId="0995282C">
      <w:pPr>
        <w:pStyle w:val="ListParagraph"/>
        <w:numPr>
          <w:ilvl w:val="0"/>
          <w:numId w:val="6"/>
        </w:numPr>
        <w:jc w:val="center"/>
      </w:pPr>
      <w:r w:rsidRPr="003B2488">
        <w:rPr>
          <w:rStyle w:val="normaltextrun"/>
          <w:rFonts w:ascii="Calibri" w:hAnsi="Calibri" w:cs="Calibri"/>
          <w:color w:val="000000"/>
        </w:rPr>
        <w:t>1,100 sediment accretion and erosion measurements taken</w:t>
      </w:r>
    </w:p>
    <w:p w:rsidRPr="001E1586" w:rsidR="00D9704F" w:rsidP="003B2488" w:rsidRDefault="00D9704F" w14:paraId="684940CD" w14:textId="3A32D569">
      <w:pPr>
        <w:pStyle w:val="ListParagraph"/>
        <w:numPr>
          <w:ilvl w:val="0"/>
          <w:numId w:val="6"/>
        </w:numPr>
        <w:jc w:val="center"/>
      </w:pPr>
      <w:r w:rsidRPr="003B2488">
        <w:rPr>
          <w:rStyle w:val="normaltextrun"/>
          <w:rFonts w:ascii="Calibri" w:hAnsi="Calibri" w:cs="Calibri"/>
          <w:color w:val="000000"/>
        </w:rPr>
        <w:t>400 bags of above-ground biomass collected</w:t>
      </w:r>
    </w:p>
    <w:p w:rsidRPr="001E1586" w:rsidR="00D9704F" w:rsidP="003B2488" w:rsidRDefault="00D9704F" w14:paraId="5D47E544" w14:textId="4B31E42D">
      <w:pPr>
        <w:pStyle w:val="ListParagraph"/>
        <w:numPr>
          <w:ilvl w:val="0"/>
          <w:numId w:val="6"/>
        </w:numPr>
        <w:jc w:val="center"/>
      </w:pPr>
      <w:r w:rsidRPr="003B2488">
        <w:rPr>
          <w:rStyle w:val="normaltextrun"/>
          <w:rFonts w:ascii="Calibri" w:hAnsi="Calibri" w:cs="Calibri"/>
          <w:color w:val="000000"/>
        </w:rPr>
        <w:t>48 data loggers (~480,000 water depth and temperature measurements) swapped</w:t>
      </w:r>
    </w:p>
    <w:p w:rsidRPr="001E1586" w:rsidR="00D9704F" w:rsidP="003B2488" w:rsidRDefault="00D9704F" w14:paraId="2A335804" w14:textId="540B73AE">
      <w:pPr>
        <w:pStyle w:val="ListParagraph"/>
        <w:numPr>
          <w:ilvl w:val="0"/>
          <w:numId w:val="6"/>
        </w:numPr>
        <w:jc w:val="center"/>
      </w:pPr>
      <w:r w:rsidRPr="003B2488">
        <w:rPr>
          <w:rStyle w:val="normaltextrun"/>
          <w:rFonts w:ascii="Calibri" w:hAnsi="Calibri" w:cs="Calibri"/>
          <w:color w:val="000000"/>
        </w:rPr>
        <w:t>330 Ground Control Points laid</w:t>
      </w:r>
    </w:p>
    <w:p w:rsidRPr="001E1586" w:rsidR="00D9704F" w:rsidP="003B2488" w:rsidRDefault="00D9704F" w14:paraId="0EC46407" w14:textId="5661B22D">
      <w:pPr>
        <w:pStyle w:val="ListParagraph"/>
        <w:numPr>
          <w:ilvl w:val="0"/>
          <w:numId w:val="6"/>
        </w:numPr>
        <w:jc w:val="center"/>
      </w:pPr>
      <w:r w:rsidRPr="003B2488">
        <w:rPr>
          <w:rStyle w:val="normaltextrun"/>
          <w:rFonts w:ascii="Calibri" w:hAnsi="Calibri" w:cs="Calibri"/>
          <w:color w:val="000000"/>
        </w:rPr>
        <w:t>12 TB of drone data collected over 26 sites</w:t>
      </w:r>
    </w:p>
    <w:p w:rsidRPr="001E1586" w:rsidR="00D9704F" w:rsidP="003B2488" w:rsidRDefault="00D9704F" w14:paraId="1F3E1A77" w14:textId="7CFD4BA0">
      <w:pPr>
        <w:pStyle w:val="ListParagraph"/>
        <w:numPr>
          <w:ilvl w:val="0"/>
          <w:numId w:val="6"/>
        </w:numPr>
        <w:jc w:val="center"/>
      </w:pPr>
      <w:r w:rsidRPr="003B2488">
        <w:rPr>
          <w:rStyle w:val="normaltextrun"/>
          <w:rFonts w:ascii="Calibri" w:hAnsi="Calibri" w:cs="Calibri"/>
          <w:color w:val="000000"/>
        </w:rPr>
        <w:t>140 drone hours in air</w:t>
      </w:r>
    </w:p>
    <w:p w:rsidRPr="001E1586" w:rsidR="00D9704F" w:rsidP="00890A67" w:rsidRDefault="00D9704F" w14:paraId="2C8A0A5E" w14:textId="1C4B2CD1">
      <w:pPr>
        <w:pStyle w:val="ListParagraph"/>
        <w:numPr>
          <w:ilvl w:val="0"/>
          <w:numId w:val="6"/>
        </w:numPr>
        <w:spacing w:after="0"/>
        <w:jc w:val="center"/>
      </w:pPr>
      <w:r w:rsidRPr="003B2488">
        <w:rPr>
          <w:rStyle w:val="normaltextrun"/>
          <w:rFonts w:ascii="Calibri" w:hAnsi="Calibri" w:cs="Calibri"/>
          <w:color w:val="000000"/>
        </w:rPr>
        <w:t>2000+ ground elevations surveyed</w:t>
      </w:r>
    </w:p>
    <w:p w:rsidR="00D9704F" w:rsidP="00D9704F" w:rsidRDefault="00D9704F" w14:paraId="46BC8866" w14:textId="77777777">
      <w:pPr>
        <w:pStyle w:val="paragraph"/>
        <w:numPr>
          <w:ilvl w:val="0"/>
          <w:numId w:val="25"/>
        </w:numPr>
        <w:spacing w:before="0" w:beforeAutospacing="0" w:after="0" w:afterAutospacing="0"/>
        <w:ind w:left="1080" w:firstLine="0"/>
        <w:jc w:val="center"/>
        <w:textAlignment w:val="baseline"/>
        <w:rPr>
          <w:rFonts w:ascii="Calibri" w:hAnsi="Calibri" w:cs="Calibri"/>
          <w:sz w:val="22"/>
          <w:szCs w:val="22"/>
        </w:rPr>
      </w:pPr>
      <w:r>
        <w:rPr>
          <w:rStyle w:val="normaltextrun"/>
          <w:rFonts w:ascii="Calibri" w:hAnsi="Calibri" w:cs="Calibri" w:eastAsiaTheme="majorEastAsia"/>
          <w:color w:val="000000"/>
          <w:sz w:val="22"/>
          <w:szCs w:val="22"/>
        </w:rPr>
        <w:t>50+ miles hiked while collecting these data this summer</w:t>
      </w:r>
      <w:r>
        <w:rPr>
          <w:rStyle w:val="eop"/>
          <w:rFonts w:ascii="Calibri" w:hAnsi="Calibri" w:cs="Calibri" w:eastAsiaTheme="majorEastAsia"/>
          <w:color w:val="000000"/>
          <w:sz w:val="22"/>
          <w:szCs w:val="22"/>
        </w:rPr>
        <w:t> </w:t>
      </w:r>
    </w:p>
    <w:p w:rsidR="00D9704F" w:rsidP="00D9704F" w:rsidRDefault="00D9704F" w14:paraId="49C9792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eastAsiaTheme="majorEastAsia"/>
          <w:color w:val="000000"/>
          <w:sz w:val="22"/>
          <w:szCs w:val="22"/>
        </w:rPr>
        <w:t> </w:t>
      </w:r>
    </w:p>
    <w:p w:rsidRPr="00A706DA" w:rsidR="00B25D07" w:rsidP="7FAC2AA7" w:rsidRDefault="00B25D07" w14:paraId="132BCC22" w14:textId="77777777">
      <w:pPr>
        <w:tabs>
          <w:tab w:val="left" w:pos="1440"/>
        </w:tabs>
        <w:spacing w:after="0"/>
        <w:rPr>
          <w:rFonts w:ascii="Calibri" w:hAnsi="Calibri" w:eastAsia="Calibri" w:cs="Calibri"/>
          <w:color w:val="000000" w:themeColor="text1"/>
          <w:kern w:val="0"/>
          <w14:ligatures w14:val="none"/>
        </w:rPr>
      </w:pPr>
    </w:p>
    <w:p w:rsidRPr="001C34B1" w:rsidR="00B25D07" w:rsidP="00B25D07" w:rsidRDefault="00B25D07" w14:paraId="2B2DDDE0" w14:textId="77777777">
      <w:pPr>
        <w:pStyle w:val="Heading4"/>
      </w:pPr>
      <w:r w:rsidRPr="001C34B1">
        <w:t xml:space="preserve">Columbia County Water Quality Monitoring: </w:t>
      </w:r>
    </w:p>
    <w:p w:rsidRPr="00A706DA" w:rsidR="00B25D07" w:rsidP="00890A67" w:rsidRDefault="26ACF901" w14:paraId="2E7544D9" w14:textId="22B8D77D">
      <w:r w:rsidRPr="00A706DA">
        <w:rPr>
          <w:kern w:val="0"/>
          <w14:ligatures w14:val="none"/>
        </w:rPr>
        <w:t xml:space="preserve">Sneha and Derek presented results from the </w:t>
      </w:r>
      <w:r w:rsidRPr="00A706DA" w:rsidR="12EC5EB5">
        <w:rPr>
          <w:kern w:val="0"/>
          <w14:ligatures w14:val="none"/>
        </w:rPr>
        <w:t>eDNA study</w:t>
      </w:r>
      <w:r w:rsidRPr="00A706DA" w:rsidR="00B25D07">
        <w:rPr>
          <w:kern w:val="0"/>
          <w14:ligatures w14:val="none"/>
        </w:rPr>
        <w:t xml:space="preserve"> in Columbia County </w:t>
      </w:r>
      <w:r w:rsidRPr="00A706DA" w:rsidR="680029CA">
        <w:rPr>
          <w:kern w:val="0"/>
          <w14:ligatures w14:val="none"/>
        </w:rPr>
        <w:t>to the</w:t>
      </w:r>
      <w:r w:rsidRPr="00A706DA" w:rsidR="00B25D07">
        <w:rPr>
          <w:kern w:val="0"/>
          <w14:ligatures w14:val="none"/>
        </w:rPr>
        <w:t xml:space="preserve"> </w:t>
      </w:r>
      <w:r w:rsidRPr="6E6B3A6E" w:rsidR="00B25D07">
        <w:t xml:space="preserve">Columbia </w:t>
      </w:r>
      <w:r w:rsidRPr="6E6B3A6E" w:rsidR="4FF74541">
        <w:t>County Board of Commissioners</w:t>
      </w:r>
      <w:r w:rsidRPr="6E6B3A6E" w:rsidR="7DB6504C">
        <w:t>. The D</w:t>
      </w:r>
      <w:r w:rsidRPr="6E6B3A6E" w:rsidR="540FE16D">
        <w:t xml:space="preserve">epartment of Public Health </w:t>
      </w:r>
      <w:r w:rsidRPr="6E6B3A6E" w:rsidR="7DB6504C">
        <w:t xml:space="preserve">is </w:t>
      </w:r>
      <w:r w:rsidRPr="6E6B3A6E" w:rsidR="0456831A">
        <w:t xml:space="preserve">using the results for identifying and implementing </w:t>
      </w:r>
      <w:r w:rsidRPr="6E6B3A6E" w:rsidR="7AF4C795">
        <w:t xml:space="preserve">programs to mitigate </w:t>
      </w:r>
      <w:r w:rsidRPr="6E6B3A6E" w:rsidR="0456831A">
        <w:t xml:space="preserve">water quality </w:t>
      </w:r>
      <w:r w:rsidRPr="6E6B3A6E" w:rsidR="5ADF5145">
        <w:t>issue</w:t>
      </w:r>
      <w:r w:rsidRPr="6E6B3A6E" w:rsidR="0456831A">
        <w:t>s</w:t>
      </w:r>
      <w:r w:rsidRPr="6E6B3A6E" w:rsidR="131E4A5F">
        <w:t xml:space="preserve"> observed in the watershed</w:t>
      </w:r>
      <w:r w:rsidRPr="6E6B3A6E" w:rsidR="00B25D07">
        <w:t xml:space="preserve">. The program </w:t>
      </w:r>
      <w:r w:rsidRPr="6E6B3A6E" w:rsidR="05470F65">
        <w:t>is a</w:t>
      </w:r>
      <w:r w:rsidRPr="6E6B3A6E" w:rsidR="00B25D07">
        <w:t xml:space="preserve"> </w:t>
      </w:r>
      <w:r w:rsidRPr="6E6B3A6E" w:rsidR="05470F65">
        <w:t xml:space="preserve">collaborative effort with the </w:t>
      </w:r>
      <w:r w:rsidRPr="6E6B3A6E" w:rsidR="00B25D07">
        <w:t>Columbia Soil and Water Conservation District</w:t>
      </w:r>
      <w:r w:rsidRPr="6E6B3A6E" w:rsidR="3478DC95">
        <w:t>, with donations from the County Board of Commissioners</w:t>
      </w:r>
      <w:r w:rsidRPr="00A706DA" w:rsidR="00B25D07">
        <w:rPr>
          <w:kern w:val="0"/>
          <w14:ligatures w14:val="none"/>
        </w:rPr>
        <w:t xml:space="preserve">. </w:t>
      </w:r>
      <w:r w:rsidRPr="6E6B3A6E" w:rsidR="00B25D07">
        <w:t xml:space="preserve">Data from this program is regularly shared with the ODEQ and is publicly available.  </w:t>
      </w:r>
      <w:r w:rsidRPr="6E6B3A6E" w:rsidR="17B02811">
        <w:t xml:space="preserve">For more information, </w:t>
      </w:r>
      <w:r w:rsidRPr="2791D59C" w:rsidR="7ABC2541">
        <w:t>visit</w:t>
      </w:r>
      <w:r w:rsidRPr="2791D59C" w:rsidR="665AC502">
        <w:t xml:space="preserve"> </w:t>
      </w:r>
      <w:hyperlink r:id="rId19">
        <w:r w:rsidRPr="2791D59C" w:rsidR="665AC502">
          <w:rPr>
            <w:rStyle w:val="Hyperlink"/>
            <w:rFonts w:ascii="Calibri" w:hAnsi="Calibri" w:eastAsia="Calibri" w:cs="Calibri"/>
          </w:rPr>
          <w:t>eDNA study Tableau Dashboard</w:t>
        </w:r>
      </w:hyperlink>
      <w:r w:rsidRPr="2791D59C" w:rsidR="665AC502">
        <w:t xml:space="preserve"> and</w:t>
      </w:r>
      <w:r w:rsidRPr="2791D59C" w:rsidR="446B6725">
        <w:t xml:space="preserve"> </w:t>
      </w:r>
      <w:hyperlink r:id="rId20">
        <w:r w:rsidRPr="2791D59C" w:rsidR="446B6725">
          <w:rPr>
            <w:rStyle w:val="Hyperlink"/>
            <w:rFonts w:ascii="Calibri" w:hAnsi="Calibri" w:eastAsia="Calibri" w:cs="Calibri"/>
          </w:rPr>
          <w:t>Columbia County Water Quality Monitoring Dashboard</w:t>
        </w:r>
        <w:r w:rsidRPr="2791D59C" w:rsidR="75DB29F7">
          <w:rPr>
            <w:rStyle w:val="Hyperlink"/>
            <w:rFonts w:ascii="Calibri" w:hAnsi="Calibri" w:eastAsia="Calibri" w:cs="Calibri"/>
          </w:rPr>
          <w:t>.</w:t>
        </w:r>
      </w:hyperlink>
    </w:p>
    <w:p w:rsidRPr="00A706DA" w:rsidR="00B25D07" w:rsidP="00890A67" w:rsidRDefault="00B25D07" w14:paraId="66A27DD1" w14:textId="365D9091">
      <w:pPr>
        <w:spacing w:after="0"/>
        <w:ind w:left="446" w:hanging="446"/>
        <w:contextualSpacing/>
        <w:rPr>
          <w:rFonts w:ascii="Calibri" w:hAnsi="Calibri" w:eastAsia="Calibri" w:cs="Calibri"/>
          <w:sz w:val="28"/>
          <w:szCs w:val="28"/>
        </w:rPr>
      </w:pPr>
    </w:p>
    <w:p w:rsidRPr="00A706DA" w:rsidR="00B25D07" w:rsidP="00B25D07" w:rsidRDefault="00B25D07" w14:paraId="19A5ADEC" w14:textId="2E3C3767">
      <w:pPr>
        <w:spacing w:after="0"/>
        <w:ind w:left="360"/>
        <w:contextualSpacing/>
        <w:rPr>
          <w:rFonts w:ascii="Calibri" w:hAnsi="Calibri" w:eastAsia="Calibri" w:cs="Calibri"/>
          <w:kern w:val="0"/>
          <w14:ligatures w14:val="none"/>
        </w:rPr>
      </w:pPr>
    </w:p>
    <w:p w:rsidR="00B25D07" w:rsidP="00B25D07" w:rsidRDefault="00B25D07" w14:paraId="040DFE85" w14:textId="77777777">
      <w:pPr>
        <w:spacing w:after="0"/>
        <w:contextualSpacing/>
        <w:rPr>
          <w:rFonts w:ascii="Calibri" w:hAnsi="Calibri" w:eastAsia="Calibri" w:cs="Calibri"/>
        </w:rPr>
      </w:pPr>
    </w:p>
    <w:p w:rsidRPr="00A706DA" w:rsidR="00B25D07" w:rsidP="00B25D07" w:rsidRDefault="00B25D07" w14:paraId="27E9E83E" w14:textId="77777777">
      <w:pPr>
        <w:pStyle w:val="Heading4"/>
      </w:pPr>
      <w:r>
        <w:t xml:space="preserve">Methane Carbon Flux Study (CH4C) </w:t>
      </w:r>
    </w:p>
    <w:p w:rsidR="00B25D07" w:rsidP="00B25D07" w:rsidRDefault="00B25D07" w14:paraId="537F67A4" w14:textId="6CAC89A9">
      <w:pPr>
        <w:spacing w:after="0" w:line="240" w:lineRule="auto"/>
        <w:rPr>
          <w:rFonts w:ascii="Calibri" w:hAnsi="Calibri" w:eastAsia="Calibri" w:cs="Calibri"/>
          <w:color w:val="000000" w:themeColor="text1"/>
        </w:rPr>
      </w:pPr>
      <w:r w:rsidRPr="6E6B3A6E">
        <w:rPr>
          <w:rFonts w:ascii="Calibri" w:hAnsi="Calibri" w:eastAsia="Calibri" w:cs="Calibri"/>
          <w:color w:val="000000" w:themeColor="text1"/>
        </w:rPr>
        <w:t xml:space="preserve">In </w:t>
      </w:r>
      <w:r w:rsidRPr="2791D59C" w:rsidR="2E1BADA8">
        <w:rPr>
          <w:rFonts w:ascii="Calibri" w:hAnsi="Calibri" w:eastAsia="Calibri" w:cs="Calibri"/>
          <w:color w:val="000000" w:themeColor="text1"/>
        </w:rPr>
        <w:t>collaboration</w:t>
      </w:r>
      <w:r w:rsidRPr="6E6B3A6E">
        <w:rPr>
          <w:rFonts w:ascii="Calibri" w:hAnsi="Calibri" w:eastAsia="Calibri" w:cs="Calibri"/>
          <w:color w:val="000000" w:themeColor="text1"/>
        </w:rPr>
        <w:t xml:space="preserve"> with the Cowlitz Indian Tribe</w:t>
      </w:r>
      <w:r w:rsidRPr="2791D59C" w:rsidR="21AED279">
        <w:rPr>
          <w:rFonts w:ascii="Calibri" w:hAnsi="Calibri" w:eastAsia="Calibri" w:cs="Calibri"/>
          <w:color w:val="000000" w:themeColor="text1"/>
        </w:rPr>
        <w:t xml:space="preserve"> and Columbia River Inter-Tribal Fish Commission, our research partners and ourselves</w:t>
      </w:r>
      <w:r w:rsidRPr="6E6B3A6E">
        <w:rPr>
          <w:rFonts w:ascii="Calibri" w:hAnsi="Calibri" w:eastAsia="Calibri" w:cs="Calibri"/>
          <w:color w:val="000000" w:themeColor="text1"/>
        </w:rPr>
        <w:t xml:space="preserve"> continue to collect carbon methane flux</w:t>
      </w:r>
      <w:r w:rsidRPr="2791D59C" w:rsidR="0B8B4A35">
        <w:rPr>
          <w:rFonts w:ascii="Calibri" w:hAnsi="Calibri" w:eastAsia="Calibri" w:cs="Calibri"/>
          <w:color w:val="000000" w:themeColor="text1"/>
        </w:rPr>
        <w:t>,</w:t>
      </w:r>
      <w:r w:rsidRPr="6E6B3A6E">
        <w:rPr>
          <w:rFonts w:ascii="Calibri" w:hAnsi="Calibri" w:eastAsia="Calibri" w:cs="Calibri"/>
          <w:color w:val="000000" w:themeColor="text1"/>
        </w:rPr>
        <w:t xml:space="preserve"> soil</w:t>
      </w:r>
      <w:r w:rsidRPr="2791D59C" w:rsidR="3641C411">
        <w:rPr>
          <w:rFonts w:ascii="Calibri" w:hAnsi="Calibri" w:eastAsia="Calibri" w:cs="Calibri"/>
          <w:color w:val="000000" w:themeColor="text1"/>
        </w:rPr>
        <w:t>,</w:t>
      </w:r>
      <w:r w:rsidRPr="6E6B3A6E">
        <w:rPr>
          <w:rFonts w:ascii="Calibri" w:hAnsi="Calibri" w:eastAsia="Calibri" w:cs="Calibri"/>
          <w:color w:val="000000" w:themeColor="text1"/>
        </w:rPr>
        <w:t xml:space="preserve"> and vegetation community data at </w:t>
      </w:r>
      <w:r w:rsidRPr="2791D59C">
        <w:rPr>
          <w:rFonts w:ascii="Calibri" w:hAnsi="Calibri" w:eastAsia="Calibri" w:cs="Calibri"/>
          <w:color w:val="000000" w:themeColor="text1"/>
        </w:rPr>
        <w:t>t</w:t>
      </w:r>
      <w:r w:rsidRPr="2791D59C" w:rsidR="7CE92957">
        <w:rPr>
          <w:rFonts w:ascii="Calibri" w:hAnsi="Calibri" w:eastAsia="Calibri" w:cs="Calibri"/>
          <w:color w:val="000000" w:themeColor="text1"/>
        </w:rPr>
        <w:t xml:space="preserve">wo sites in the lower river – the </w:t>
      </w:r>
      <w:r w:rsidRPr="6E6B3A6E">
        <w:rPr>
          <w:rFonts w:ascii="Calibri" w:hAnsi="Calibri" w:eastAsia="Calibri" w:cs="Calibri"/>
          <w:color w:val="000000" w:themeColor="text1"/>
        </w:rPr>
        <w:t xml:space="preserve">200-acre brackish wetland restoration site </w:t>
      </w:r>
      <w:r w:rsidRPr="2791D59C" w:rsidR="1684B381">
        <w:rPr>
          <w:rFonts w:ascii="Calibri" w:hAnsi="Calibri" w:eastAsia="Calibri" w:cs="Calibri"/>
          <w:color w:val="000000" w:themeColor="text1"/>
        </w:rPr>
        <w:t>at</w:t>
      </w:r>
      <w:r w:rsidRPr="2791D59C">
        <w:rPr>
          <w:rFonts w:ascii="Calibri" w:hAnsi="Calibri" w:eastAsia="Calibri" w:cs="Calibri"/>
          <w:color w:val="000000" w:themeColor="text1"/>
        </w:rPr>
        <w:t xml:space="preserve"> </w:t>
      </w:r>
      <w:r w:rsidRPr="2791D59C" w:rsidR="1684B381">
        <w:rPr>
          <w:rFonts w:ascii="Calibri" w:hAnsi="Calibri" w:eastAsia="Calibri" w:cs="Calibri"/>
          <w:color w:val="000000" w:themeColor="text1"/>
        </w:rPr>
        <w:t>Wa</w:t>
      </w:r>
      <w:r w:rsidRPr="2791D59C" w:rsidR="38044AE6">
        <w:rPr>
          <w:rFonts w:ascii="Calibri" w:hAnsi="Calibri" w:eastAsia="Calibri" w:cs="Calibri"/>
          <w:color w:val="000000" w:themeColor="text1"/>
        </w:rPr>
        <w:t>l</w:t>
      </w:r>
      <w:r w:rsidRPr="2791D59C" w:rsidR="1684B381">
        <w:rPr>
          <w:rFonts w:ascii="Calibri" w:hAnsi="Calibri" w:eastAsia="Calibri" w:cs="Calibri"/>
          <w:color w:val="000000" w:themeColor="text1"/>
        </w:rPr>
        <w:t>looskee-</w:t>
      </w:r>
      <w:r w:rsidRPr="6E6B3A6E">
        <w:rPr>
          <w:rFonts w:ascii="Calibri" w:hAnsi="Calibri" w:eastAsia="Calibri" w:cs="Calibri"/>
          <w:color w:val="000000" w:themeColor="text1"/>
        </w:rPr>
        <w:t xml:space="preserve">Youngs </w:t>
      </w:r>
      <w:r w:rsidRPr="2791D59C" w:rsidR="1684B381">
        <w:rPr>
          <w:rFonts w:ascii="Calibri" w:hAnsi="Calibri" w:eastAsia="Calibri" w:cs="Calibri"/>
          <w:color w:val="000000" w:themeColor="text1"/>
        </w:rPr>
        <w:t>and the South Tongue Point</w:t>
      </w:r>
      <w:r w:rsidRPr="2791D59C">
        <w:rPr>
          <w:rFonts w:ascii="Calibri" w:hAnsi="Calibri" w:eastAsia="Calibri" w:cs="Calibri"/>
          <w:color w:val="000000" w:themeColor="text1"/>
        </w:rPr>
        <w:t>.</w:t>
      </w:r>
      <w:r w:rsidRPr="6E6B3A6E">
        <w:rPr>
          <w:rFonts w:ascii="Calibri" w:hAnsi="Calibri" w:eastAsia="Calibri" w:cs="Calibri"/>
          <w:color w:val="000000" w:themeColor="text1"/>
        </w:rPr>
        <w:t xml:space="preserve"> OHSU and PSU researchers installed and now maintain an eddy flux covariance tower and soil chambers, while LCEP researchers capture LiDAR and multispectral imagery from our UAV</w:t>
      </w:r>
      <w:r w:rsidRPr="2791D59C">
        <w:rPr>
          <w:rFonts w:ascii="Calibri" w:hAnsi="Calibri" w:eastAsia="Calibri" w:cs="Calibri"/>
          <w:color w:val="000000" w:themeColor="text1"/>
        </w:rPr>
        <w:t xml:space="preserve">. </w:t>
      </w:r>
      <w:r w:rsidRPr="2791D59C" w:rsidR="7053666A">
        <w:rPr>
          <w:rFonts w:ascii="Calibri" w:hAnsi="Calibri" w:eastAsia="Calibri" w:cs="Calibri"/>
          <w:color w:val="000000" w:themeColor="text1"/>
        </w:rPr>
        <w:t>We are</w:t>
      </w:r>
      <w:r w:rsidRPr="6E6B3A6E">
        <w:rPr>
          <w:rFonts w:ascii="Calibri" w:hAnsi="Calibri" w:eastAsia="Calibri" w:cs="Calibri"/>
          <w:color w:val="000000" w:themeColor="text1"/>
        </w:rPr>
        <w:t xml:space="preserve"> in </w:t>
      </w:r>
      <w:r w:rsidRPr="2791D59C" w:rsidR="7053666A">
        <w:rPr>
          <w:rFonts w:ascii="Calibri" w:hAnsi="Calibri" w:eastAsia="Calibri" w:cs="Calibri"/>
          <w:color w:val="000000" w:themeColor="text1"/>
        </w:rPr>
        <w:t>the process of moving the equipment from the latter</w:t>
      </w:r>
      <w:r w:rsidRPr="6E6B3A6E">
        <w:rPr>
          <w:rFonts w:ascii="Calibri" w:hAnsi="Calibri" w:eastAsia="Calibri" w:cs="Calibri"/>
          <w:color w:val="000000" w:themeColor="text1"/>
        </w:rPr>
        <w:t xml:space="preserve"> site </w:t>
      </w:r>
      <w:r w:rsidRPr="2791D59C" w:rsidR="7053666A">
        <w:rPr>
          <w:rFonts w:ascii="Calibri" w:hAnsi="Calibri" w:eastAsia="Calibri" w:cs="Calibri"/>
          <w:color w:val="000000" w:themeColor="text1"/>
        </w:rPr>
        <w:t>to another restoration site over the winter.</w:t>
      </w:r>
      <w:r w:rsidRPr="6E6B3A6E">
        <w:rPr>
          <w:rFonts w:ascii="Calibri" w:hAnsi="Calibri" w:eastAsia="Calibri" w:cs="Calibri"/>
          <w:color w:val="000000" w:themeColor="text1"/>
        </w:rPr>
        <w:t xml:space="preserve"> </w:t>
      </w:r>
      <w:r w:rsidRPr="2791D59C">
        <w:rPr>
          <w:rFonts w:ascii="Calibri" w:hAnsi="Calibri" w:eastAsia="Calibri" w:cs="Calibri"/>
          <w:color w:val="000000" w:themeColor="text1"/>
        </w:rPr>
        <w:t>T</w:t>
      </w:r>
      <w:r w:rsidRPr="6E6B3A6E">
        <w:rPr>
          <w:rFonts w:ascii="Calibri" w:hAnsi="Calibri" w:eastAsia="Calibri" w:cs="Calibri"/>
          <w:color w:val="000000" w:themeColor="text1"/>
        </w:rPr>
        <w:t xml:space="preserve">his research is funded by EPA under the Bipartisan Infrastructure Law </w:t>
      </w:r>
      <w:proofErr w:type="gramStart"/>
      <w:r w:rsidRPr="6E6B3A6E">
        <w:rPr>
          <w:rFonts w:ascii="Calibri" w:hAnsi="Calibri" w:eastAsia="Calibri" w:cs="Calibri"/>
          <w:color w:val="000000" w:themeColor="text1"/>
        </w:rPr>
        <w:t>funding to</w:t>
      </w:r>
      <w:proofErr w:type="gramEnd"/>
      <w:r w:rsidRPr="6E6B3A6E">
        <w:rPr>
          <w:rFonts w:ascii="Calibri" w:hAnsi="Calibri" w:eastAsia="Calibri" w:cs="Calibri"/>
          <w:color w:val="000000" w:themeColor="text1"/>
        </w:rPr>
        <w:t xml:space="preserve"> NEPs. </w:t>
      </w:r>
    </w:p>
    <w:p w:rsidR="00B25D07" w:rsidP="00B25D07" w:rsidRDefault="00B25D07" w14:paraId="59B7E59A" w14:textId="77777777">
      <w:pPr>
        <w:spacing w:after="0" w:line="240" w:lineRule="auto"/>
        <w:rPr>
          <w:rFonts w:ascii="Calibri" w:hAnsi="Calibri" w:eastAsia="Calibri" w:cs="Calibri"/>
          <w:color w:val="000000" w:themeColor="text1"/>
        </w:rPr>
      </w:pPr>
    </w:p>
    <w:p w:rsidRPr="00BC2E90" w:rsidR="00B25D07" w:rsidP="00B25D07" w:rsidRDefault="00B25D07" w14:paraId="60803173" w14:textId="0D1F752F" w14:noSpellErr="1">
      <w:pPr>
        <w:pStyle w:val="Heading3"/>
      </w:pPr>
      <w:bookmarkStart w:name="_Toc166495537" w:id="51"/>
      <w:bookmarkStart w:name="_Toc177132114" w:id="52"/>
      <w:bookmarkStart w:name="_Toc320975686" w:id="326169805"/>
      <w:r w:rsidR="767E13A8">
        <w:rPr/>
        <w:t>Communications &amp;</w:t>
      </w:r>
      <w:r w:rsidR="4A08D65D">
        <w:rPr/>
        <w:t xml:space="preserve"> Development</w:t>
      </w:r>
      <w:r w:rsidR="767E13A8">
        <w:rPr/>
        <w:t>:</w:t>
      </w:r>
      <w:bookmarkEnd w:id="51"/>
      <w:bookmarkEnd w:id="52"/>
      <w:bookmarkEnd w:id="326169805"/>
    </w:p>
    <w:p w:rsidR="00E964F9" w:rsidP="00F5453E" w:rsidRDefault="00213AA0" w14:paraId="1ED2AEB5" w14:textId="77777777">
      <w:pPr>
        <w:spacing w:after="0" w:line="240" w:lineRule="auto"/>
        <w:ind w:left="720"/>
        <w:rPr>
          <w:rFonts w:ascii="Calibri" w:hAnsi="Calibri" w:eastAsia="Times New Roman" w:cs="Calibri"/>
        </w:rPr>
      </w:pPr>
      <w:r>
        <w:t xml:space="preserve">Thanks to all of you who attended the Annual Celebration and </w:t>
      </w:r>
      <w:r w:rsidR="001B037E">
        <w:t xml:space="preserve">made such generous donations before and at the event. </w:t>
      </w:r>
      <w:r w:rsidR="001812B6">
        <w:t xml:space="preserve">We had around 138 people attend on October 17, with virtually zero no-shows. </w:t>
      </w:r>
      <w:r w:rsidRPr="00081350" w:rsidR="00081350">
        <w:rPr>
          <w:rFonts w:ascii="Calibri" w:hAnsi="Calibri" w:eastAsia="Times New Roman" w:cs="Calibri"/>
        </w:rPr>
        <w:t xml:space="preserve">Our </w:t>
      </w:r>
      <w:proofErr w:type="gramStart"/>
      <w:r w:rsidRPr="00081350" w:rsidR="00081350">
        <w:rPr>
          <w:rFonts w:ascii="Calibri" w:hAnsi="Calibri" w:eastAsia="Times New Roman" w:cs="Calibri"/>
        </w:rPr>
        <w:t>gross</w:t>
      </w:r>
      <w:proofErr w:type="gramEnd"/>
      <w:r w:rsidRPr="00081350" w:rsidR="00081350">
        <w:rPr>
          <w:rFonts w:ascii="Calibri" w:hAnsi="Calibri" w:eastAsia="Times New Roman" w:cs="Calibri"/>
        </w:rPr>
        <w:t xml:space="preserve"> from the evening including sponsorships is $63,374, with $14,756 in non-staff expenses. The night-of revenue </w:t>
      </w:r>
      <w:proofErr w:type="gramStart"/>
      <w:r w:rsidRPr="00081350" w:rsidR="00081350">
        <w:rPr>
          <w:rFonts w:ascii="Calibri" w:hAnsi="Calibri" w:eastAsia="Times New Roman" w:cs="Calibri"/>
        </w:rPr>
        <w:t>was up</w:t>
      </w:r>
      <w:proofErr w:type="gramEnd"/>
      <w:r w:rsidRPr="00081350" w:rsidR="00081350">
        <w:rPr>
          <w:rFonts w:ascii="Calibri" w:hAnsi="Calibri" w:eastAsia="Times New Roman" w:cs="Calibri"/>
        </w:rPr>
        <w:t xml:space="preserve"> nearly $5K from last year but down $2K from 2 years ago, but our sponsorships were up from both those years.</w:t>
      </w:r>
    </w:p>
    <w:p w:rsidR="00E964F9" w:rsidP="00F5453E" w:rsidRDefault="00E964F9" w14:paraId="72BA02DA" w14:textId="77777777">
      <w:pPr>
        <w:spacing w:after="0" w:line="240" w:lineRule="auto"/>
        <w:ind w:left="720"/>
        <w:rPr>
          <w:rFonts w:ascii="Calibri" w:hAnsi="Calibri" w:eastAsia="Times New Roman" w:cs="Calibri"/>
        </w:rPr>
      </w:pPr>
    </w:p>
    <w:p w:rsidR="00E964F9" w:rsidP="00E964F9" w:rsidRDefault="00E964F9" w14:paraId="650C57AF" w14:textId="5B0FC1FA">
      <w:pPr>
        <w:tabs>
          <w:tab w:val="left" w:pos="720"/>
        </w:tabs>
        <w:spacing w:after="0" w:line="240" w:lineRule="auto"/>
        <w:ind w:left="720"/>
        <w:rPr>
          <w:rFonts w:ascii="Calibri" w:hAnsi="Calibri" w:eastAsia="Times New Roman" w:cs="Calibri"/>
        </w:rPr>
      </w:pPr>
      <w:r w:rsidRPr="00E964F9">
        <w:rPr>
          <w:rFonts w:ascii="Calibri" w:hAnsi="Calibri" w:eastAsia="Times New Roman" w:cs="Calibri"/>
        </w:rPr>
        <w:t>Next year’s event will be our 30</w:t>
      </w:r>
      <w:r w:rsidRPr="00E964F9">
        <w:rPr>
          <w:rFonts w:ascii="Calibri" w:hAnsi="Calibri" w:eastAsia="Times New Roman" w:cs="Calibri"/>
          <w:vertAlign w:val="superscript"/>
        </w:rPr>
        <w:t>th</w:t>
      </w:r>
      <w:r w:rsidRPr="00E964F9">
        <w:rPr>
          <w:rFonts w:ascii="Calibri" w:hAnsi="Calibri" w:eastAsia="Times New Roman" w:cs="Calibri"/>
        </w:rPr>
        <w:t xml:space="preserve"> anniversary, held at the Hotel Indigo</w:t>
      </w:r>
      <w:r>
        <w:rPr>
          <w:rFonts w:ascii="Calibri" w:hAnsi="Calibri" w:eastAsia="Times New Roman" w:cs="Calibri"/>
        </w:rPr>
        <w:t xml:space="preserve"> on the Vancouver waterfront</w:t>
      </w:r>
      <w:r w:rsidRPr="00E964F9">
        <w:rPr>
          <w:rFonts w:ascii="Calibri" w:hAnsi="Calibri" w:eastAsia="Times New Roman" w:cs="Calibri"/>
        </w:rPr>
        <w:t xml:space="preserve"> on Sunday, September 21 (during National Estuaries Week and with a view of the Columbia!). We hope to </w:t>
      </w:r>
      <w:r>
        <w:rPr>
          <w:rFonts w:ascii="Calibri" w:hAnsi="Calibri" w:eastAsia="Times New Roman" w:cs="Calibri"/>
        </w:rPr>
        <w:t xml:space="preserve">further </w:t>
      </w:r>
      <w:r w:rsidRPr="00E964F9">
        <w:rPr>
          <w:rFonts w:ascii="Calibri" w:hAnsi="Calibri" w:eastAsia="Times New Roman" w:cs="Calibri"/>
        </w:rPr>
        <w:t xml:space="preserve">expand our sponsorship list to defray the extra expenses of going with a more “all inclusive” event space.  </w:t>
      </w:r>
    </w:p>
    <w:p w:rsidR="00C90124" w:rsidP="00E964F9" w:rsidRDefault="00C90124" w14:paraId="4884A11B" w14:textId="77777777">
      <w:pPr>
        <w:tabs>
          <w:tab w:val="left" w:pos="720"/>
        </w:tabs>
        <w:spacing w:after="0" w:line="240" w:lineRule="auto"/>
        <w:ind w:left="720"/>
        <w:rPr>
          <w:rFonts w:ascii="Calibri" w:hAnsi="Calibri" w:eastAsia="Times New Roman" w:cs="Calibri"/>
        </w:rPr>
      </w:pPr>
    </w:p>
    <w:p w:rsidR="00C90124" w:rsidP="00E964F9" w:rsidRDefault="00C90124" w14:paraId="6F348A38" w14:textId="0D3C8E92">
      <w:pPr>
        <w:tabs>
          <w:tab w:val="left" w:pos="720"/>
        </w:tabs>
        <w:spacing w:after="0" w:line="240" w:lineRule="auto"/>
        <w:ind w:left="720"/>
        <w:rPr>
          <w:rFonts w:ascii="Calibri" w:hAnsi="Calibri" w:eastAsia="Times New Roman" w:cs="Calibri"/>
        </w:rPr>
      </w:pPr>
      <w:r>
        <w:rPr>
          <w:rFonts w:ascii="Calibri" w:hAnsi="Calibri" w:eastAsia="Times New Roman" w:cs="Calibri"/>
        </w:rPr>
        <w:t>We are preparing our end of year campaign material, with a goal of raising $1</w:t>
      </w:r>
      <w:r w:rsidR="006A3F77">
        <w:rPr>
          <w:rFonts w:ascii="Calibri" w:hAnsi="Calibri" w:eastAsia="Times New Roman" w:cs="Calibri"/>
        </w:rPr>
        <w:t>2</w:t>
      </w:r>
      <w:r>
        <w:rPr>
          <w:rFonts w:ascii="Calibri" w:hAnsi="Calibri" w:eastAsia="Times New Roman" w:cs="Calibri"/>
        </w:rPr>
        <w:t>,000 in individual and business donations by December 31.</w:t>
      </w:r>
    </w:p>
    <w:p w:rsidR="00AD54F5" w:rsidP="00E964F9" w:rsidRDefault="00AD54F5" w14:paraId="71A600B5" w14:textId="77777777">
      <w:pPr>
        <w:tabs>
          <w:tab w:val="left" w:pos="720"/>
        </w:tabs>
        <w:spacing w:after="0" w:line="240" w:lineRule="auto"/>
        <w:ind w:left="720"/>
        <w:rPr>
          <w:rFonts w:ascii="Calibri" w:hAnsi="Calibri" w:eastAsia="Times New Roman" w:cs="Calibri"/>
        </w:rPr>
      </w:pPr>
    </w:p>
    <w:p w:rsidRPr="00E964F9" w:rsidR="00AD54F5" w:rsidP="00E964F9" w:rsidRDefault="00AD54F5" w14:paraId="35BAB6EE" w14:textId="651CEBDE">
      <w:pPr>
        <w:tabs>
          <w:tab w:val="left" w:pos="720"/>
        </w:tabs>
        <w:spacing w:after="0" w:line="240" w:lineRule="auto"/>
        <w:ind w:left="720"/>
        <w:rPr>
          <w:rFonts w:ascii="Calibri" w:hAnsi="Calibri" w:eastAsia="Times New Roman" w:cs="Calibri"/>
        </w:rPr>
      </w:pPr>
      <w:r>
        <w:rPr>
          <w:rFonts w:ascii="Calibri" w:hAnsi="Calibri" w:eastAsia="Times New Roman" w:cs="Calibri"/>
        </w:rPr>
        <w:t xml:space="preserve">Our Annual Report was mailed early this month. That </w:t>
      </w:r>
      <w:r w:rsidR="00C679AD">
        <w:rPr>
          <w:rFonts w:ascii="Calibri" w:hAnsi="Calibri" w:eastAsia="Times New Roman" w:cs="Calibri"/>
        </w:rPr>
        <w:t xml:space="preserve">and </w:t>
      </w:r>
      <w:r w:rsidR="00496AE2">
        <w:rPr>
          <w:rFonts w:ascii="Calibri" w:hAnsi="Calibri" w:eastAsia="Times New Roman" w:cs="Calibri"/>
        </w:rPr>
        <w:t>our Annual Reports going back to 2017</w:t>
      </w:r>
      <w:r w:rsidR="00C679AD">
        <w:rPr>
          <w:rFonts w:ascii="Calibri" w:hAnsi="Calibri" w:eastAsia="Times New Roman" w:cs="Calibri"/>
        </w:rPr>
        <w:t xml:space="preserve"> can be </w:t>
      </w:r>
      <w:r w:rsidR="00496AE2">
        <w:rPr>
          <w:rFonts w:ascii="Calibri" w:hAnsi="Calibri" w:eastAsia="Times New Roman" w:cs="Calibri"/>
        </w:rPr>
        <w:t>seen online</w:t>
      </w:r>
      <w:r w:rsidR="00C679AD">
        <w:rPr>
          <w:rFonts w:ascii="Calibri" w:hAnsi="Calibri" w:eastAsia="Times New Roman" w:cs="Calibri"/>
        </w:rPr>
        <w:t xml:space="preserve"> here: </w:t>
      </w:r>
      <w:hyperlink w:history="1" r:id="rId21">
        <w:r w:rsidRPr="00520560" w:rsidR="00C679AD">
          <w:rPr>
            <w:rStyle w:val="Hyperlink"/>
            <w:rFonts w:ascii="Calibri" w:hAnsi="Calibri" w:eastAsia="Times New Roman" w:cs="Calibri"/>
          </w:rPr>
          <w:t>https://www.estuarypartnership.org/who-we-are/mission-accomplishments</w:t>
        </w:r>
      </w:hyperlink>
      <w:r w:rsidR="00C679AD">
        <w:rPr>
          <w:rFonts w:ascii="Calibri" w:hAnsi="Calibri" w:eastAsia="Times New Roman" w:cs="Calibri"/>
        </w:rPr>
        <w:t xml:space="preserve"> </w:t>
      </w:r>
      <w:r>
        <w:rPr>
          <w:rFonts w:ascii="Calibri" w:hAnsi="Calibri" w:eastAsia="Times New Roman" w:cs="Calibri"/>
        </w:rPr>
        <w:t xml:space="preserve"> </w:t>
      </w:r>
    </w:p>
    <w:p w:rsidR="00B25D07" w:rsidP="00B25D07" w:rsidRDefault="00B25D07" w14:paraId="30F5FBDE" w14:textId="175E7FF5"/>
    <w:p w:rsidRPr="00FB337F" w:rsidR="00B25D07" w:rsidP="00B25D07" w:rsidRDefault="00B25D07" w14:paraId="2D1C1BA9" w14:textId="29FE2223" w14:noSpellErr="1">
      <w:pPr>
        <w:pStyle w:val="Heading3"/>
      </w:pPr>
      <w:bookmarkStart w:name="_Toc177132115" w:id="54"/>
      <w:bookmarkStart w:name="_Toc802063967" w:id="1924610716"/>
      <w:r w:rsidR="767E13A8">
        <w:rPr/>
        <w:t>Federal delegation updates:</w:t>
      </w:r>
      <w:bookmarkEnd w:id="54"/>
      <w:bookmarkEnd w:id="1924610716"/>
    </w:p>
    <w:p w:rsidR="00B25D07" w:rsidP="4B74838B" w:rsidRDefault="00B25D07" w14:paraId="720162B5" w14:textId="3E50D9B4">
      <w:pPr>
        <w:contextualSpacing/>
      </w:pPr>
      <w:r w:rsidRPr="5B7BCB06">
        <w:rPr>
          <w:rStyle w:val="Heading4Char"/>
        </w:rPr>
        <w:t>Estuaries Week resolution</w:t>
      </w:r>
      <w:r w:rsidRPr="5B7BCB06" w:rsidR="2A85B65F">
        <w:rPr>
          <w:rStyle w:val="Heading4Char"/>
        </w:rPr>
        <w:t xml:space="preserve"> update</w:t>
      </w:r>
      <w:r w:rsidRPr="5B7BCB06">
        <w:rPr>
          <w:rStyle w:val="Heading4Char"/>
        </w:rPr>
        <w:t>:</w:t>
      </w:r>
      <w:r>
        <w:t xml:space="preserve">  The National Estuaries Week Resolution officially designates September 21-28, 2024, as ‘‘National Estuaries Week.” Each year, resolutions are introduced in both the House and Senate. Members </w:t>
      </w:r>
      <w:proofErr w:type="gramStart"/>
      <w:r>
        <w:t>have the opportunity to</w:t>
      </w:r>
      <w:proofErr w:type="gramEnd"/>
      <w:r>
        <w:t xml:space="preserve"> co-sponsor the resolution, similar to when they co-sponsor a bill or </w:t>
      </w:r>
      <w:r w:rsidR="08E59793">
        <w:t>sign</w:t>
      </w:r>
      <w:r>
        <w:t xml:space="preserve"> a letter. </w:t>
      </w:r>
      <w:r w:rsidR="0164E9EE">
        <w:t xml:space="preserve">Washington Senators Maria Cantwell and Patty Murrey, and Oregon Senators Ron Wyden and Jeff Merkley co-sponsored the senate’s National Estuaries Week resolution. It passed the senate with </w:t>
      </w:r>
      <w:r w:rsidR="372D3647">
        <w:t>thirty-one</w:t>
      </w:r>
      <w:r w:rsidR="0164E9EE">
        <w:t xml:space="preserve"> co-sponsors (three more than last year)</w:t>
      </w:r>
      <w:r w:rsidR="70F1EC88">
        <w:t xml:space="preserve">. </w:t>
      </w:r>
      <w:r w:rsidR="0164E9EE">
        <w:t xml:space="preserve"> </w:t>
      </w:r>
      <w:r w:rsidR="0DE7D7C2">
        <w:t xml:space="preserve">Oregon Representatives Bonamici, </w:t>
      </w:r>
      <w:r w:rsidR="01DF0871">
        <w:t>B</w:t>
      </w:r>
      <w:r w:rsidR="0DE7D7C2">
        <w:t>lumenauer, and Chavez-DeRemer co</w:t>
      </w:r>
      <w:r w:rsidR="5A6CB3DF">
        <w:t xml:space="preserve">-sponsored the resolution in the House. </w:t>
      </w:r>
    </w:p>
    <w:p w:rsidR="3E75CB5D" w:rsidP="4B74838B" w:rsidRDefault="3E75CB5D" w14:paraId="0F67180D" w14:textId="6F0F1DA8">
      <w:pPr>
        <w:contextualSpacing/>
      </w:pPr>
    </w:p>
    <w:p w:rsidR="3E75CB5D" w:rsidP="4B74838B" w:rsidRDefault="3E75CB5D" w14:paraId="30A91AA6" w14:textId="0AD121EE">
      <w:pPr>
        <w:contextualSpacing/>
      </w:pPr>
      <w:r w:rsidRPr="4B74838B">
        <w:t>Congresswoman Suzanne Bonamici (OR-1) toured the Multnomah Channel Marsh Natural Area on October 29, 2024</w:t>
      </w:r>
      <w:r w:rsidRPr="4B74838B" w:rsidR="01B35F38">
        <w:t xml:space="preserve">. </w:t>
      </w:r>
      <w:r w:rsidRPr="4B74838B">
        <w:t>The Estuary Partnership and Metro are collaborating on the restoration of this 278-acre tidal floodplain wetland site located just downstream from Portland. The restoration work at the site is focused on reconnecting hydrology, improving fish access, and enhancing habitat conditions for a variety of native fish, wildlife, and plant communities. Floodplain wetlands provide safe, nutrient-rich homes for juvenile salmon</w:t>
      </w:r>
      <w:r w:rsidRPr="4B74838B" w:rsidR="67634ADE">
        <w:t xml:space="preserve"> </w:t>
      </w:r>
      <w:r w:rsidRPr="4B74838B">
        <w:t>traveling out to the ocean.</w:t>
      </w:r>
      <w:r w:rsidRPr="4B74838B" w:rsidR="6A79698C">
        <w:t xml:space="preserve"> Staff from the Congresswoman’s office reached out to request a tour of one of our restoration sites </w:t>
      </w:r>
      <w:r w:rsidRPr="4B74838B" w:rsidR="12CEFB46">
        <w:t>to</w:t>
      </w:r>
      <w:r w:rsidRPr="4B74838B" w:rsidR="6A79698C">
        <w:t xml:space="preserve"> promote the </w:t>
      </w:r>
      <w:hyperlink r:id="rId22">
        <w:r w:rsidRPr="4B74838B" w:rsidR="6A79698C">
          <w:rPr>
            <w:rStyle w:val="Hyperlink"/>
          </w:rPr>
          <w:t>Congresswoman’s Coastal Restoration Act</w:t>
        </w:r>
      </w:hyperlink>
      <w:r w:rsidRPr="4B74838B" w:rsidR="6A79698C">
        <w:t xml:space="preserve"> </w:t>
      </w:r>
      <w:r w:rsidRPr="4B74838B" w:rsidR="021E5819">
        <w:t xml:space="preserve">which promotes coastal ecosystem restoration and blue carbon research. Elaine welcomed the Congresswoman, Jenny </w:t>
      </w:r>
      <w:r w:rsidRPr="4B74838B" w:rsidR="0B6E9502">
        <w:t xml:space="preserve">Dezso provided an overview of the restoration project, Sneha Rao </w:t>
      </w:r>
      <w:r w:rsidRPr="4B74838B" w:rsidR="002D4116">
        <w:t>Manohar</w:t>
      </w:r>
      <w:r w:rsidRPr="4B74838B" w:rsidR="0B6E9502">
        <w:t xml:space="preserve"> talked about the Estuary Partnership’s current research related to greenhouse gas emissions and sequestration </w:t>
      </w:r>
      <w:r w:rsidRPr="4B74838B" w:rsidR="30CB9C1E">
        <w:t xml:space="preserve">on the lower Columbia, and Jasmine provided logistical support. Our partners at Metro were also present for the tour. </w:t>
      </w:r>
    </w:p>
    <w:p w:rsidRPr="00A706DA" w:rsidR="00B25D07" w:rsidP="00B25D07" w:rsidRDefault="00B25D07" w14:paraId="3A34BA1B" w14:textId="77777777">
      <w:pPr>
        <w:ind w:left="720"/>
        <w:contextualSpacing/>
      </w:pPr>
    </w:p>
    <w:p w:rsidRPr="00A706DA" w:rsidR="00B25D07" w:rsidP="00B25D07" w:rsidRDefault="00B25D07" w14:paraId="48E90463" w14:textId="77777777">
      <w:pPr>
        <w:spacing w:after="0"/>
        <w:ind w:left="720"/>
        <w:contextualSpacing/>
      </w:pPr>
    </w:p>
    <w:p w:rsidRPr="00FB337F" w:rsidR="00B25D07" w:rsidP="00B25D07" w:rsidRDefault="00B25D07" w14:paraId="2E5A2381" w14:textId="77777777" w14:noSpellErr="1">
      <w:pPr>
        <w:pStyle w:val="Heading3"/>
      </w:pPr>
      <w:bookmarkStart w:name="_Toc166495538" w:id="56"/>
      <w:bookmarkStart w:name="_Toc177132116" w:id="57"/>
      <w:bookmarkStart w:name="_Toc1590785828" w:id="58"/>
      <w:bookmarkStart w:name="_Toc972520978" w:id="59"/>
      <w:bookmarkStart w:name="_Toc1251047715" w:id="60"/>
      <w:bookmarkStart w:name="_Toc690985119" w:id="61"/>
      <w:bookmarkStart w:name="_Toc2094365251" w:id="1151527573"/>
      <w:r w:rsidR="767E13A8">
        <w:rPr/>
        <w:t>Social media stats:</w:t>
      </w:r>
      <w:bookmarkEnd w:id="56"/>
      <w:bookmarkEnd w:id="57"/>
      <w:bookmarkEnd w:id="1151527573"/>
    </w:p>
    <w:p w:rsidR="00F011DD" w:rsidP="00B25D07" w:rsidRDefault="00740C57" w14:paraId="2145F91E" w14:textId="77777777">
      <w:pPr>
        <w:ind w:left="720"/>
        <w:rPr>
          <w:kern w:val="0"/>
          <w14:ligatures w14:val="none"/>
        </w:rPr>
      </w:pPr>
      <w:r>
        <w:rPr>
          <w:kern w:val="0"/>
          <w14:ligatures w14:val="none"/>
        </w:rPr>
        <w:t>Total Reach</w:t>
      </w:r>
      <w:r w:rsidR="007908A1">
        <w:rPr>
          <w:kern w:val="0"/>
          <w14:ligatures w14:val="none"/>
        </w:rPr>
        <w:t xml:space="preserve"> September 1 </w:t>
      </w:r>
      <w:r w:rsidR="00882849">
        <w:rPr>
          <w:kern w:val="0"/>
          <w14:ligatures w14:val="none"/>
        </w:rPr>
        <w:t>–</w:t>
      </w:r>
      <w:r w:rsidR="007908A1">
        <w:rPr>
          <w:kern w:val="0"/>
          <w14:ligatures w14:val="none"/>
        </w:rPr>
        <w:t xml:space="preserve"> </w:t>
      </w:r>
      <w:r w:rsidR="00882849">
        <w:rPr>
          <w:kern w:val="0"/>
          <w14:ligatures w14:val="none"/>
        </w:rPr>
        <w:t>October 30</w:t>
      </w:r>
      <w:r>
        <w:rPr>
          <w:kern w:val="0"/>
          <w14:ligatures w14:val="none"/>
        </w:rPr>
        <w:t xml:space="preserve">: </w:t>
      </w:r>
    </w:p>
    <w:p w:rsidR="00F011DD" w:rsidP="002E40A1" w:rsidRDefault="00F011DD" w14:paraId="51189050" w14:textId="77777777">
      <w:pPr>
        <w:pStyle w:val="ListParagraph"/>
        <w:numPr>
          <w:ilvl w:val="0"/>
          <w:numId w:val="10"/>
        </w:numPr>
        <w:rPr>
          <w:kern w:val="0"/>
          <w14:ligatures w14:val="none"/>
        </w:rPr>
      </w:pPr>
      <w:r w:rsidRPr="00F011DD">
        <w:rPr>
          <w:kern w:val="0"/>
          <w14:ligatures w14:val="none"/>
        </w:rPr>
        <w:t xml:space="preserve">Facebook - </w:t>
      </w:r>
      <w:r w:rsidRPr="00F011DD" w:rsidR="00C92995">
        <w:rPr>
          <w:kern w:val="0"/>
          <w14:ligatures w14:val="none"/>
        </w:rPr>
        <w:t>6,555</w:t>
      </w:r>
    </w:p>
    <w:p w:rsidR="00243499" w:rsidP="002E40A1" w:rsidRDefault="009F2F8A" w14:paraId="3031E7A0" w14:textId="55D34984">
      <w:pPr>
        <w:pStyle w:val="ListParagraph"/>
        <w:numPr>
          <w:ilvl w:val="1"/>
          <w:numId w:val="10"/>
        </w:numPr>
        <w:rPr>
          <w:kern w:val="0"/>
          <w14:ligatures w14:val="none"/>
        </w:rPr>
      </w:pPr>
      <w:r>
        <w:rPr>
          <w:kern w:val="0"/>
          <w14:ligatures w14:val="none"/>
        </w:rPr>
        <w:t xml:space="preserve">Interaction </w:t>
      </w:r>
      <w:r w:rsidR="000E1CC1">
        <w:rPr>
          <w:kern w:val="0"/>
          <w14:ligatures w14:val="none"/>
        </w:rPr>
        <w:t>–</w:t>
      </w:r>
      <w:r>
        <w:rPr>
          <w:kern w:val="0"/>
          <w14:ligatures w14:val="none"/>
        </w:rPr>
        <w:t xml:space="preserve"> 493</w:t>
      </w:r>
    </w:p>
    <w:p w:rsidR="000E1CC1" w:rsidP="002E40A1" w:rsidRDefault="000E1CC1" w14:paraId="12AF1C61" w14:textId="3C822FEC">
      <w:pPr>
        <w:pStyle w:val="ListParagraph"/>
        <w:numPr>
          <w:ilvl w:val="1"/>
          <w:numId w:val="10"/>
        </w:numPr>
        <w:rPr>
          <w:kern w:val="0"/>
          <w14:ligatures w14:val="none"/>
        </w:rPr>
      </w:pPr>
      <w:r>
        <w:rPr>
          <w:kern w:val="0"/>
          <w14:ligatures w14:val="none"/>
        </w:rPr>
        <w:t>Posts - 32</w:t>
      </w:r>
    </w:p>
    <w:p w:rsidR="0046208E" w:rsidP="002E40A1" w:rsidRDefault="00F011DD" w14:paraId="4047E5A7" w14:textId="7F58B1E0">
      <w:pPr>
        <w:pStyle w:val="ListParagraph"/>
        <w:numPr>
          <w:ilvl w:val="0"/>
          <w:numId w:val="10"/>
        </w:numPr>
        <w:rPr>
          <w:kern w:val="0"/>
          <w14:ligatures w14:val="none"/>
        </w:rPr>
      </w:pPr>
      <w:r>
        <w:rPr>
          <w:kern w:val="0"/>
          <w14:ligatures w14:val="none"/>
        </w:rPr>
        <w:t>Instagram</w:t>
      </w:r>
      <w:r w:rsidR="0046208E">
        <w:rPr>
          <w:kern w:val="0"/>
          <w14:ligatures w14:val="none"/>
        </w:rPr>
        <w:t xml:space="preserve"> – 2474</w:t>
      </w:r>
    </w:p>
    <w:p w:rsidRPr="0046208E" w:rsidR="00740C57" w:rsidP="002E40A1" w:rsidRDefault="004C472A" w14:paraId="56286D4B" w14:textId="16935491">
      <w:pPr>
        <w:pStyle w:val="ListParagraph"/>
        <w:numPr>
          <w:ilvl w:val="1"/>
          <w:numId w:val="10"/>
        </w:numPr>
        <w:rPr>
          <w:kern w:val="0"/>
          <w14:ligatures w14:val="none"/>
        </w:rPr>
      </w:pPr>
      <w:r>
        <w:rPr>
          <w:kern w:val="0"/>
          <w14:ligatures w14:val="none"/>
        </w:rPr>
        <w:t xml:space="preserve">Interactions </w:t>
      </w:r>
      <w:r w:rsidR="000E1CC1">
        <w:rPr>
          <w:kern w:val="0"/>
          <w14:ligatures w14:val="none"/>
        </w:rPr>
        <w:t>–</w:t>
      </w:r>
      <w:r>
        <w:rPr>
          <w:kern w:val="0"/>
          <w14:ligatures w14:val="none"/>
        </w:rPr>
        <w:t xml:space="preserve"> 7</w:t>
      </w:r>
      <w:r w:rsidR="00243499">
        <w:rPr>
          <w:kern w:val="0"/>
          <w14:ligatures w14:val="none"/>
        </w:rPr>
        <w:t>9</w:t>
      </w:r>
      <w:r>
        <w:rPr>
          <w:kern w:val="0"/>
          <w14:ligatures w14:val="none"/>
        </w:rPr>
        <w:t>0</w:t>
      </w:r>
    </w:p>
    <w:p w:rsidR="000E1CC1" w:rsidP="002E40A1" w:rsidRDefault="000E1CC1" w14:paraId="50DADC2E" w14:textId="51D34918">
      <w:pPr>
        <w:pStyle w:val="ListParagraph"/>
        <w:numPr>
          <w:ilvl w:val="1"/>
          <w:numId w:val="10"/>
        </w:numPr>
        <w:rPr>
          <w:kern w:val="0"/>
          <w14:ligatures w14:val="none"/>
        </w:rPr>
      </w:pPr>
      <w:r>
        <w:rPr>
          <w:kern w:val="0"/>
          <w14:ligatures w14:val="none"/>
        </w:rPr>
        <w:t xml:space="preserve">Posts </w:t>
      </w:r>
      <w:r w:rsidR="00734BD6">
        <w:rPr>
          <w:kern w:val="0"/>
          <w14:ligatures w14:val="none"/>
        </w:rPr>
        <w:t>–</w:t>
      </w:r>
      <w:r>
        <w:rPr>
          <w:kern w:val="0"/>
          <w14:ligatures w14:val="none"/>
        </w:rPr>
        <w:t xml:space="preserve"> 29</w:t>
      </w:r>
    </w:p>
    <w:p w:rsidR="00734BD6" w:rsidP="002E40A1" w:rsidRDefault="00734BD6" w14:paraId="6EB5FE1E" w14:textId="7B9D6DEA">
      <w:pPr>
        <w:pStyle w:val="ListParagraph"/>
        <w:numPr>
          <w:ilvl w:val="0"/>
          <w:numId w:val="10"/>
        </w:numPr>
        <w:rPr>
          <w:kern w:val="0"/>
          <w14:ligatures w14:val="none"/>
        </w:rPr>
      </w:pPr>
      <w:r>
        <w:rPr>
          <w:kern w:val="0"/>
          <w14:ligatures w14:val="none"/>
        </w:rPr>
        <w:t xml:space="preserve">LinkedIn – </w:t>
      </w:r>
      <w:r w:rsidR="00AD0256">
        <w:rPr>
          <w:kern w:val="0"/>
          <w14:ligatures w14:val="none"/>
        </w:rPr>
        <w:t>2582</w:t>
      </w:r>
    </w:p>
    <w:p w:rsidR="00734BD6" w:rsidP="002E40A1" w:rsidRDefault="00734BD6" w14:paraId="2BAD4C85" w14:textId="28859F4C">
      <w:pPr>
        <w:pStyle w:val="ListParagraph"/>
        <w:numPr>
          <w:ilvl w:val="1"/>
          <w:numId w:val="10"/>
        </w:numPr>
        <w:rPr>
          <w:kern w:val="0"/>
          <w14:ligatures w14:val="none"/>
        </w:rPr>
      </w:pPr>
      <w:r>
        <w:rPr>
          <w:kern w:val="0"/>
          <w14:ligatures w14:val="none"/>
        </w:rPr>
        <w:t>Interactions</w:t>
      </w:r>
      <w:r w:rsidR="00B72CF9">
        <w:rPr>
          <w:kern w:val="0"/>
          <w14:ligatures w14:val="none"/>
        </w:rPr>
        <w:t xml:space="preserve"> </w:t>
      </w:r>
      <w:r w:rsidR="009B3F51">
        <w:rPr>
          <w:kern w:val="0"/>
          <w14:ligatures w14:val="none"/>
        </w:rPr>
        <w:t>- 128</w:t>
      </w:r>
    </w:p>
    <w:p w:rsidRPr="00413379" w:rsidR="008214AF" w:rsidP="002E40A1" w:rsidRDefault="008214AF" w14:paraId="1384B6DA" w14:textId="7558846E">
      <w:pPr>
        <w:pStyle w:val="ListParagraph"/>
        <w:numPr>
          <w:ilvl w:val="1"/>
          <w:numId w:val="10"/>
        </w:numPr>
        <w:rPr>
          <w:kern w:val="0"/>
          <w14:ligatures w14:val="none"/>
        </w:rPr>
      </w:pPr>
      <w:r>
        <w:rPr>
          <w:kern w:val="0"/>
          <w14:ligatures w14:val="none"/>
        </w:rPr>
        <w:t xml:space="preserve">Posts - </w:t>
      </w:r>
      <w:r w:rsidR="008E07FC">
        <w:rPr>
          <w:kern w:val="0"/>
          <w14:ligatures w14:val="none"/>
        </w:rPr>
        <w:t>3</w:t>
      </w:r>
    </w:p>
    <w:p w:rsidRPr="00A706DA" w:rsidR="00B25D07" w:rsidP="00B25D07" w:rsidRDefault="00B25D07" w14:paraId="5310E806" w14:textId="1A0F4074">
      <w:pPr>
        <w:ind w:left="720"/>
      </w:pPr>
      <w:r w:rsidRPr="00A706DA">
        <w:rPr>
          <w:kern w:val="0"/>
          <w14:ligatures w14:val="none"/>
        </w:rPr>
        <w:t>Top Facebook post by reach:</w:t>
      </w:r>
      <w:r w:rsidR="009F1126">
        <w:rPr>
          <w:kern w:val="0"/>
          <w14:ligatures w14:val="none"/>
        </w:rPr>
        <w:t xml:space="preserve"> </w:t>
      </w:r>
      <w:hyperlink w:history="1" r:id="rId23">
        <w:r w:rsidRPr="00366E16" w:rsidR="009F1126">
          <w:rPr>
            <w:rStyle w:val="Hyperlink"/>
            <w:kern w:val="0"/>
            <w14:ligatures w14:val="none"/>
          </w:rPr>
          <w:t xml:space="preserve">Annual Celebration </w:t>
        </w:r>
        <w:r w:rsidRPr="00366E16" w:rsidR="00EA1A58">
          <w:rPr>
            <w:rStyle w:val="Hyperlink"/>
            <w:kern w:val="0"/>
            <w14:ligatures w14:val="none"/>
          </w:rPr>
          <w:t>ad</w:t>
        </w:r>
      </w:hyperlink>
      <w:r w:rsidR="00EA1A58">
        <w:rPr>
          <w:kern w:val="0"/>
          <w14:ligatures w14:val="none"/>
        </w:rPr>
        <w:t xml:space="preserve"> featuring the Ilwaco Fisherman print</w:t>
      </w:r>
      <w:r w:rsidRPr="00A706DA">
        <w:rPr>
          <w:kern w:val="0"/>
          <w14:ligatures w14:val="none"/>
        </w:rPr>
        <w:t xml:space="preserve"> with </w:t>
      </w:r>
      <w:r w:rsidR="00EA1A58">
        <w:rPr>
          <w:kern w:val="0"/>
          <w14:ligatures w14:val="none"/>
        </w:rPr>
        <w:t>1,031</w:t>
      </w:r>
      <w:r w:rsidRPr="00A706DA">
        <w:rPr>
          <w:kern w:val="0"/>
          <w14:ligatures w14:val="none"/>
        </w:rPr>
        <w:t xml:space="preserve"> impressions and </w:t>
      </w:r>
      <w:r w:rsidR="00124730">
        <w:rPr>
          <w:kern w:val="0"/>
          <w14:ligatures w14:val="none"/>
        </w:rPr>
        <w:t>1</w:t>
      </w:r>
      <w:r>
        <w:rPr>
          <w:kern w:val="0"/>
          <w14:ligatures w14:val="none"/>
        </w:rPr>
        <w:t>9</w:t>
      </w:r>
      <w:r w:rsidRPr="00A706DA">
        <w:rPr>
          <w:kern w:val="0"/>
          <w14:ligatures w14:val="none"/>
        </w:rPr>
        <w:t xml:space="preserve"> engagements</w:t>
      </w:r>
    </w:p>
    <w:p w:rsidRPr="00A706DA" w:rsidR="00B25D07" w:rsidP="00B25D07" w:rsidRDefault="00B25D07" w14:paraId="4AA2180E" w14:textId="2B5BBF67">
      <w:pPr>
        <w:ind w:left="720"/>
      </w:pPr>
      <w:r w:rsidRPr="00A706DA">
        <w:rPr>
          <w:kern w:val="0"/>
          <w14:ligatures w14:val="none"/>
        </w:rPr>
        <w:t xml:space="preserve">Top Instagram post: </w:t>
      </w:r>
      <w:r w:rsidR="00B76426">
        <w:rPr>
          <w:kern w:val="0"/>
          <w14:ligatures w14:val="none"/>
        </w:rPr>
        <w:t xml:space="preserve">Advertising </w:t>
      </w:r>
      <w:r w:rsidR="004E6E56">
        <w:rPr>
          <w:kern w:val="0"/>
          <w14:ligatures w14:val="none"/>
        </w:rPr>
        <w:t xml:space="preserve">for our open Research Scientist III position </w:t>
      </w:r>
      <w:r>
        <w:rPr>
          <w:kern w:val="0"/>
          <w14:ligatures w14:val="none"/>
        </w:rPr>
        <w:t xml:space="preserve">with </w:t>
      </w:r>
      <w:r w:rsidR="004E6E56">
        <w:rPr>
          <w:kern w:val="0"/>
          <w14:ligatures w14:val="none"/>
        </w:rPr>
        <w:t>a reach of 639</w:t>
      </w:r>
      <w:r>
        <w:rPr>
          <w:kern w:val="0"/>
          <w14:ligatures w14:val="none"/>
        </w:rPr>
        <w:t xml:space="preserve"> and </w:t>
      </w:r>
      <w:r w:rsidR="009C5C86">
        <w:rPr>
          <w:kern w:val="0"/>
          <w14:ligatures w14:val="none"/>
        </w:rPr>
        <w:t>72</w:t>
      </w:r>
      <w:r>
        <w:rPr>
          <w:kern w:val="0"/>
          <w14:ligatures w14:val="none"/>
        </w:rPr>
        <w:t xml:space="preserve"> interactions</w:t>
      </w:r>
      <w:r w:rsidRPr="00A706DA">
        <w:rPr>
          <w:kern w:val="0"/>
          <w14:ligatures w14:val="none"/>
        </w:rPr>
        <w:t xml:space="preserve">. </w:t>
      </w:r>
      <w:hyperlink w:history="1" r:id="rId24">
        <w:r w:rsidRPr="00520560" w:rsidR="009C5C86">
          <w:rPr>
            <w:rStyle w:val="Hyperlink"/>
          </w:rPr>
          <w:t>https://www.instagram.com/p/DAhTiEtiZCm/</w:t>
        </w:r>
      </w:hyperlink>
      <w:r w:rsidR="009C5C86">
        <w:t xml:space="preserve"> </w:t>
      </w:r>
    </w:p>
    <w:p w:rsidRPr="00686DEA" w:rsidR="00B25D07" w:rsidP="00B25D07" w:rsidRDefault="00B25D07" w14:paraId="47819DD0" w14:textId="34DF3C24">
      <w:pPr>
        <w:ind w:left="720"/>
        <w:rPr>
          <w:rFonts w:asciiTheme="majorHAnsi" w:hAnsiTheme="majorHAnsi" w:eastAsiaTheme="majorEastAsia" w:cstheme="majorBidi"/>
          <w:color w:val="1F3763"/>
          <w:sz w:val="24"/>
          <w:szCs w:val="24"/>
        </w:rPr>
      </w:pPr>
      <w:bookmarkStart w:name="_Toc177132117" w:id="63"/>
      <w:r w:rsidRPr="00686DEA">
        <w:rPr>
          <w:kern w:val="0"/>
          <w14:ligatures w14:val="none"/>
        </w:rPr>
        <w:t xml:space="preserve">Top LinkedIn post: Advertising for </w:t>
      </w:r>
      <w:r w:rsidR="00D927A2">
        <w:rPr>
          <w:kern w:val="0"/>
          <w14:ligatures w14:val="none"/>
        </w:rPr>
        <w:t>our open Research Scientist III</w:t>
      </w:r>
      <w:r w:rsidR="004E6E56">
        <w:rPr>
          <w:kern w:val="0"/>
          <w14:ligatures w14:val="none"/>
        </w:rPr>
        <w:t xml:space="preserve"> position</w:t>
      </w:r>
      <w:r w:rsidRPr="00686DEA">
        <w:rPr>
          <w:kern w:val="0"/>
          <w14:ligatures w14:val="none"/>
        </w:rPr>
        <w:t xml:space="preserve"> with </w:t>
      </w:r>
      <w:r w:rsidR="00B15978">
        <w:rPr>
          <w:kern w:val="0"/>
          <w14:ligatures w14:val="none"/>
        </w:rPr>
        <w:t>881</w:t>
      </w:r>
      <w:r w:rsidRPr="00686DEA">
        <w:rPr>
          <w:kern w:val="0"/>
          <w14:ligatures w14:val="none"/>
        </w:rPr>
        <w:t xml:space="preserve"> impressions and </w:t>
      </w:r>
      <w:r w:rsidR="00D927A2">
        <w:rPr>
          <w:kern w:val="0"/>
          <w14:ligatures w14:val="none"/>
        </w:rPr>
        <w:t xml:space="preserve">32 </w:t>
      </w:r>
      <w:r w:rsidRPr="00686DEA">
        <w:rPr>
          <w:kern w:val="0"/>
          <w14:ligatures w14:val="none"/>
        </w:rPr>
        <w:t xml:space="preserve">engagements </w:t>
      </w:r>
      <w:bookmarkEnd w:id="63"/>
      <w:r w:rsidR="00D927A2">
        <w:fldChar w:fldCharType="begin"/>
      </w:r>
      <w:r w:rsidR="00D927A2">
        <w:instrText>HYPERLINK "</w:instrText>
      </w:r>
      <w:r w:rsidRPr="00D927A2" w:rsidR="00D927A2">
        <w:instrText>https://www.linkedin.com/feed/update/urn:li:activity:7245152004623196160</w:instrText>
      </w:r>
      <w:r w:rsidR="00D927A2">
        <w:instrText>"</w:instrText>
      </w:r>
      <w:r w:rsidR="00D927A2">
        <w:fldChar w:fldCharType="separate"/>
      </w:r>
      <w:r w:rsidRPr="00520560" w:rsidR="00D927A2">
        <w:rPr>
          <w:rStyle w:val="Hyperlink"/>
        </w:rPr>
        <w:t>https://www.linkedin.com/feed/update/urn:li:activity:7245152004623196160</w:t>
      </w:r>
      <w:r w:rsidR="00D927A2">
        <w:fldChar w:fldCharType="end"/>
      </w:r>
      <w:r w:rsidR="00D927A2">
        <w:t xml:space="preserve"> </w:t>
      </w:r>
    </w:p>
    <w:p w:rsidRPr="00686DEA" w:rsidR="00B25D07" w:rsidP="00B25D07" w:rsidRDefault="00B25D07" w14:paraId="52900E67" w14:textId="77777777">
      <w:pPr>
        <w:keepNext/>
        <w:keepLines/>
        <w:spacing w:before="40" w:after="0"/>
        <w:ind w:left="720"/>
        <w:contextualSpacing/>
        <w:outlineLvl w:val="2"/>
        <w:rPr>
          <w:rFonts w:asciiTheme="majorHAnsi" w:hAnsiTheme="majorHAnsi" w:eastAsiaTheme="majorEastAsia" w:cstheme="majorBidi"/>
          <w:color w:val="1F3763"/>
          <w:sz w:val="24"/>
          <w:szCs w:val="24"/>
        </w:rPr>
      </w:pPr>
    </w:p>
    <w:p w:rsidR="00B25D07" w:rsidP="5B7BCB06" w:rsidRDefault="00B25D07" w14:paraId="264A36E3" w14:textId="289D69EE" w14:noSpellErr="1">
      <w:pPr>
        <w:pStyle w:val="Heading3"/>
      </w:pPr>
      <w:bookmarkStart w:name="_Toc166495539" w:id="64"/>
      <w:bookmarkStart w:name="_Toc177132118" w:id="65"/>
      <w:bookmarkEnd w:id="58"/>
      <w:bookmarkEnd w:id="59"/>
      <w:bookmarkStart w:name="_Toc1268460520" w:id="2068272873"/>
      <w:r w:rsidR="767E13A8">
        <w:rPr/>
        <w:t>Media Coverage:</w:t>
      </w:r>
      <w:bookmarkEnd w:id="60"/>
      <w:bookmarkEnd w:id="61"/>
      <w:bookmarkEnd w:id="64"/>
      <w:bookmarkEnd w:id="65"/>
      <w:bookmarkEnd w:id="2068272873"/>
    </w:p>
    <w:p w:rsidR="00B25D07" w:rsidP="00B42639" w:rsidRDefault="547DE69E" w14:paraId="456AE6BF" w14:textId="32CF0245">
      <w:pPr>
        <w:rPr>
          <w:rFonts w:ascii="Calibri" w:hAnsi="Calibri" w:eastAsia="Calibri" w:cs="Calibri"/>
        </w:rPr>
      </w:pPr>
      <w:hyperlink r:id="rId25">
        <w:r w:rsidRPr="00B42639">
          <w:t>Drone Activity</w:t>
        </w:r>
      </w:hyperlink>
      <w:r w:rsidRPr="00B42639">
        <w:t>.</w:t>
      </w:r>
      <w:r w:rsidRPr="4B74838B">
        <w:rPr>
          <w:rFonts w:ascii="Open Sans" w:hAnsi="Open Sans" w:eastAsia="Open Sans" w:cs="Open Sans"/>
          <w:color w:val="3C4144"/>
        </w:rPr>
        <w:t xml:space="preserve"> </w:t>
      </w:r>
      <w:r w:rsidRPr="4B74838B" w:rsidR="5A630B5A">
        <w:rPr>
          <w:rFonts w:ascii="Open Sans" w:hAnsi="Open Sans" w:eastAsia="Open Sans" w:cs="Open Sans"/>
          <w:color w:val="3C4144"/>
        </w:rPr>
        <w:t>Clatsop</w:t>
      </w:r>
      <w:r w:rsidRPr="4B74838B">
        <w:rPr>
          <w:rFonts w:ascii="Open Sans" w:hAnsi="Open Sans" w:eastAsia="Open Sans" w:cs="Open Sans"/>
          <w:color w:val="3C4144"/>
        </w:rPr>
        <w:t xml:space="preserve"> Community College Career and Technical Education newsletter. Fall 2024</w:t>
      </w:r>
    </w:p>
    <w:p w:rsidR="547DE69E" w:rsidP="00B42639" w:rsidRDefault="547DE69E" w14:paraId="0F9E6F74" w14:textId="3988FC7C">
      <w:pPr>
        <w:rPr>
          <w:rFonts w:ascii="Open Sans" w:hAnsi="Open Sans" w:eastAsia="Open Sans" w:cs="Open Sans"/>
          <w:color w:val="3C4144"/>
        </w:rPr>
      </w:pPr>
      <w:hyperlink w:anchor=":~:text=ILWACO%20%E2%80%94%20City%20councilors%20last%20month,unanimous%20decision%20at%20an%20Aug." r:id="rId26">
        <w:r w:rsidRPr="4B74838B">
          <w:rPr>
            <w:rStyle w:val="Hyperlink"/>
            <w:rFonts w:ascii="Open Sans" w:hAnsi="Open Sans" w:eastAsia="Open Sans" w:cs="Open Sans"/>
            <w:color w:val="0074D9"/>
            <w:u w:val="none"/>
          </w:rPr>
          <w:t xml:space="preserve">Ilwaco starts </w:t>
        </w:r>
        <w:proofErr w:type="gramStart"/>
        <w:r w:rsidRPr="4B74838B">
          <w:rPr>
            <w:rStyle w:val="Hyperlink"/>
            <w:rFonts w:ascii="Open Sans" w:hAnsi="Open Sans" w:eastAsia="Open Sans" w:cs="Open Sans"/>
            <w:color w:val="0074D9"/>
            <w:u w:val="none"/>
          </w:rPr>
          <w:t>$2</w:t>
        </w:r>
        <w:proofErr w:type="gramEnd"/>
        <w:r w:rsidRPr="4B74838B">
          <w:rPr>
            <w:rStyle w:val="Hyperlink"/>
            <w:rFonts w:ascii="Open Sans" w:hAnsi="Open Sans" w:eastAsia="Open Sans" w:cs="Open Sans"/>
            <w:color w:val="0074D9"/>
            <w:u w:val="none"/>
          </w:rPr>
          <w:t>M port project: Aims to keep pollution out of bay</w:t>
        </w:r>
      </w:hyperlink>
      <w:r w:rsidRPr="4B74838B">
        <w:rPr>
          <w:rFonts w:ascii="Open Sans" w:hAnsi="Open Sans" w:eastAsia="Open Sans" w:cs="Open Sans"/>
          <w:color w:val="3C4144"/>
        </w:rPr>
        <w:t>. Chinook Observer, September 2, 2024</w:t>
      </w:r>
    </w:p>
    <w:p w:rsidR="2D520DA9" w:rsidP="4B74838B" w:rsidRDefault="2D520DA9" w14:paraId="7C58532E" w14:textId="77A243E7">
      <w:pPr>
        <w:spacing w:before="240" w:after="240"/>
        <w:rPr>
          <w:rFonts w:ascii="Open Sans" w:hAnsi="Open Sans" w:eastAsia="Open Sans" w:cs="Open Sans"/>
        </w:rPr>
      </w:pPr>
      <w:hyperlink r:id="rId27">
        <w:r w:rsidRPr="4B74838B">
          <w:rPr>
            <w:rStyle w:val="Hyperlink"/>
            <w:rFonts w:ascii="Open Sans" w:hAnsi="Open Sans" w:eastAsia="Open Sans" w:cs="Open Sans"/>
          </w:rPr>
          <w:t>CRGE students explore Steigerwald Lake National Wildlife Refuge</w:t>
        </w:r>
      </w:hyperlink>
      <w:r w:rsidRPr="4B74838B">
        <w:rPr>
          <w:rFonts w:ascii="Open Sans" w:hAnsi="Open Sans" w:eastAsia="Open Sans" w:cs="Open Sans"/>
        </w:rPr>
        <w:t>. Clark County Today, October 3, 2024</w:t>
      </w:r>
    </w:p>
    <w:p w:rsidR="2D520DA9" w:rsidP="4B74838B" w:rsidRDefault="2D520DA9" w14:paraId="3FA9F560" w14:textId="7509977C">
      <w:pPr>
        <w:spacing w:before="240" w:after="240"/>
        <w:rPr>
          <w:rFonts w:ascii="Open Sans" w:hAnsi="Open Sans" w:eastAsia="Open Sans" w:cs="Open Sans"/>
        </w:rPr>
      </w:pPr>
      <w:hyperlink r:id="rId28">
        <w:r w:rsidRPr="4B74838B">
          <w:rPr>
            <w:rStyle w:val="Hyperlink"/>
            <w:rFonts w:ascii="Open Sans" w:hAnsi="Open Sans" w:eastAsia="Open Sans" w:cs="Open Sans"/>
          </w:rPr>
          <w:t>CGRE students explore Steigerwald Lake National Wildlife Refuge.</w:t>
        </w:r>
      </w:hyperlink>
      <w:r w:rsidRPr="4B74838B">
        <w:rPr>
          <w:rFonts w:ascii="Open Sans" w:hAnsi="Open Sans" w:eastAsia="Open Sans" w:cs="Open Sans"/>
        </w:rPr>
        <w:t xml:space="preserve"> Lacamas Magazine, October 2024</w:t>
      </w:r>
    </w:p>
    <w:p w:rsidR="2D520DA9" w:rsidP="4B74838B" w:rsidRDefault="2D520DA9" w14:paraId="3285282C" w14:textId="38CA4601">
      <w:pPr>
        <w:spacing w:before="240" w:after="240"/>
        <w:rPr>
          <w:rFonts w:ascii="Open Sans" w:hAnsi="Open Sans" w:eastAsia="Open Sans" w:cs="Open Sans"/>
        </w:rPr>
      </w:pPr>
      <w:hyperlink r:id="rId29">
        <w:r w:rsidRPr="4B74838B">
          <w:rPr>
            <w:rStyle w:val="Hyperlink"/>
            <w:rFonts w:ascii="Open Sans" w:hAnsi="Open Sans" w:eastAsia="Open Sans" w:cs="Open Sans"/>
          </w:rPr>
          <w:t>Washougal students explore Steigerwald Refuge.</w:t>
        </w:r>
      </w:hyperlink>
      <w:r w:rsidRPr="4B74838B">
        <w:rPr>
          <w:rFonts w:ascii="Open Sans" w:hAnsi="Open Sans" w:eastAsia="Open Sans" w:cs="Open Sans"/>
        </w:rPr>
        <w:t xml:space="preserve"> Camas-Washougal Post-Record, October 10, 2024</w:t>
      </w:r>
    </w:p>
    <w:p w:rsidR="2D520DA9" w:rsidP="4B74838B" w:rsidRDefault="2D520DA9" w14:paraId="11E0E4A8" w14:textId="596DE881">
      <w:pPr>
        <w:spacing w:before="240" w:after="240"/>
        <w:rPr>
          <w:rFonts w:ascii="Open Sans" w:hAnsi="Open Sans" w:eastAsia="Open Sans" w:cs="Open Sans"/>
        </w:rPr>
      </w:pPr>
      <w:hyperlink r:id="rId30">
        <w:r w:rsidRPr="4B74838B">
          <w:rPr>
            <w:rStyle w:val="Hyperlink"/>
            <w:rFonts w:ascii="Open Sans" w:hAnsi="Open Sans" w:eastAsia="Open Sans" w:cs="Open Sans"/>
          </w:rPr>
          <w:t>Students explore Steigerwald Lake National Wildlife Refuge</w:t>
        </w:r>
      </w:hyperlink>
      <w:r w:rsidRPr="4B74838B">
        <w:rPr>
          <w:rFonts w:ascii="Open Sans" w:hAnsi="Open Sans" w:eastAsia="Open Sans" w:cs="Open Sans"/>
        </w:rPr>
        <w:t>. The Columbian, October 12, 2024</w:t>
      </w:r>
    </w:p>
    <w:p w:rsidR="2D520DA9" w:rsidP="4B74838B" w:rsidRDefault="2D520DA9" w14:paraId="69E8F68E" w14:textId="7A66B1E9">
      <w:pPr>
        <w:rPr>
          <w:rFonts w:ascii="Open Sans" w:hAnsi="Open Sans" w:eastAsia="Open Sans" w:cs="Open Sans"/>
          <w:color w:val="3C4144"/>
          <w:sz w:val="24"/>
          <w:szCs w:val="24"/>
        </w:rPr>
      </w:pPr>
      <w:r w:rsidRPr="4B74838B">
        <w:rPr>
          <w:rFonts w:ascii="Open Sans" w:hAnsi="Open Sans" w:eastAsia="Open Sans" w:cs="Open Sans"/>
          <w:color w:val="3C4144"/>
          <w:sz w:val="24"/>
          <w:szCs w:val="24"/>
        </w:rPr>
        <w:t xml:space="preserve"> </w:t>
      </w:r>
    </w:p>
    <w:p w:rsidRPr="00A706DA" w:rsidR="00B25D07" w:rsidP="00B25D07" w:rsidRDefault="00B25D07" w14:paraId="1C14D0AC" w14:textId="77777777">
      <w:pPr>
        <w:keepNext/>
        <w:keepLines/>
        <w:spacing w:before="40" w:after="0"/>
        <w:outlineLvl w:val="2"/>
        <w:rPr>
          <w:rFonts w:asciiTheme="majorHAnsi" w:hAnsiTheme="majorHAnsi" w:eastAsiaTheme="majorEastAsia" w:cstheme="majorBidi"/>
          <w:color w:val="1F3763"/>
          <w:sz w:val="24"/>
          <w:szCs w:val="24"/>
        </w:rPr>
      </w:pPr>
    </w:p>
    <w:p w:rsidRPr="00A706DA" w:rsidR="00B25D07" w:rsidP="00B25D07" w:rsidRDefault="00B25D07" w14:paraId="659624DB" w14:textId="77777777">
      <w:r w:rsidRPr="00A706DA">
        <w:br w:type="page"/>
      </w:r>
    </w:p>
    <w:p w:rsidRPr="00FB337F" w:rsidR="00B25D07" w:rsidP="00B25D07" w:rsidRDefault="00B25D07" w14:paraId="4C10E59C" w14:textId="15706D63" w14:noSpellErr="1">
      <w:pPr>
        <w:pStyle w:val="Heading3"/>
      </w:pPr>
      <w:bookmarkStart w:name="_Toc1213090594" w:id="67"/>
      <w:bookmarkStart w:name="_Toc25335390" w:id="68"/>
      <w:bookmarkStart w:name="_Toc166495540" w:id="69"/>
      <w:bookmarkStart w:name="_Toc177132126" w:id="70"/>
      <w:bookmarkStart w:name="_Toc519530333" w:id="1552877426"/>
      <w:r w:rsidR="767E13A8">
        <w:rPr/>
        <w:t>DEI Steering Team:</w:t>
      </w:r>
      <w:bookmarkEnd w:id="67"/>
      <w:bookmarkEnd w:id="68"/>
      <w:bookmarkEnd w:id="69"/>
      <w:bookmarkEnd w:id="70"/>
      <w:bookmarkEnd w:id="1552877426"/>
    </w:p>
    <w:p w:rsidR="00B25D07" w:rsidP="00B25D07" w:rsidRDefault="00B25D07" w14:paraId="3F457BC5" w14:textId="77777777">
      <w:r>
        <w:t>The DEI Steering Team continues to meet monthly. Over the last three months we have been working on several topics including:</w:t>
      </w:r>
    </w:p>
    <w:p w:rsidR="00B25D07" w:rsidP="002E40A1" w:rsidRDefault="00B25D07" w14:paraId="67AA1632" w14:textId="3125AAF1">
      <w:pPr>
        <w:pStyle w:val="ListParagraph"/>
        <w:numPr>
          <w:ilvl w:val="0"/>
          <w:numId w:val="8"/>
        </w:numPr>
      </w:pPr>
      <w:r>
        <w:t xml:space="preserve">The design of </w:t>
      </w:r>
      <w:r w:rsidR="00183AD5">
        <w:t xml:space="preserve">the DEI Buddy process during onboarding for new staff. </w:t>
      </w:r>
    </w:p>
    <w:p w:rsidR="00B25D07" w:rsidP="002E40A1" w:rsidRDefault="00B25D07" w14:paraId="03227002" w14:textId="77777777">
      <w:pPr>
        <w:pStyle w:val="ListParagraph"/>
        <w:numPr>
          <w:ilvl w:val="0"/>
          <w:numId w:val="8"/>
        </w:numPr>
      </w:pPr>
      <w:r>
        <w:t>Updating the Quarterly Calendar</w:t>
      </w:r>
    </w:p>
    <w:p w:rsidR="00B25D07" w:rsidP="002E40A1" w:rsidRDefault="00B25D07" w14:paraId="5B2FA928" w14:textId="77777777">
      <w:pPr>
        <w:pStyle w:val="ListParagraph"/>
        <w:numPr>
          <w:ilvl w:val="0"/>
          <w:numId w:val="8"/>
        </w:numPr>
      </w:pPr>
      <w:r>
        <w:t>Considering all-staff training opportunities</w:t>
      </w:r>
    </w:p>
    <w:p w:rsidRPr="00FB337F" w:rsidR="00B25D07" w:rsidP="00B25D07" w:rsidRDefault="00B25D07" w14:paraId="1209FCE7" w14:textId="15212C2F" w14:noSpellErr="1">
      <w:pPr>
        <w:pStyle w:val="Heading3"/>
      </w:pPr>
      <w:bookmarkStart w:name="_Toc166495541" w:id="72"/>
      <w:bookmarkStart w:name="_Toc177132127" w:id="73"/>
      <w:bookmarkStart w:name="_Toc266323612" w:id="241238971"/>
      <w:r w:rsidR="767E13A8">
        <w:rPr/>
        <w:t>Safety Committee:</w:t>
      </w:r>
      <w:bookmarkEnd w:id="72"/>
      <w:bookmarkEnd w:id="73"/>
      <w:bookmarkEnd w:id="241238971"/>
    </w:p>
    <w:p w:rsidR="00B25D07" w:rsidP="00B25D07" w:rsidRDefault="00B25D07" w14:paraId="2437E231" w14:textId="11C6CA01">
      <w:pPr>
        <w:spacing w:after="0"/>
      </w:pPr>
      <w:r>
        <w:t xml:space="preserve">The Safety Committee </w:t>
      </w:r>
      <w:r w:rsidR="0D3961D9">
        <w:t xml:space="preserve">will meet on November 19 and hold a work session </w:t>
      </w:r>
      <w:r w:rsidR="056BF6B2">
        <w:t>for our Safety Manual on December 10</w:t>
      </w:r>
      <w:r>
        <w:t xml:space="preserve">. </w:t>
      </w:r>
      <w:r w:rsidR="157D4C83">
        <w:t>A quarterly office self-inspection will also be scheduled this quarter.</w:t>
      </w:r>
      <w:r>
        <w:t xml:space="preserve"> Current projects include the following:</w:t>
      </w:r>
    </w:p>
    <w:p w:rsidR="00B25D07" w:rsidP="002E40A1" w:rsidRDefault="00B25D07" w14:paraId="0EED3517" w14:textId="77777777">
      <w:pPr>
        <w:numPr>
          <w:ilvl w:val="0"/>
          <w:numId w:val="2"/>
        </w:numPr>
        <w:contextualSpacing/>
      </w:pPr>
      <w:r>
        <w:t xml:space="preserve">Reviewing our fire extinguisher procedures and </w:t>
      </w:r>
      <w:proofErr w:type="gramStart"/>
      <w:r>
        <w:t>weighing</w:t>
      </w:r>
      <w:proofErr w:type="gramEnd"/>
      <w:r>
        <w:t xml:space="preserve"> the possibility of providing fire extinguisher training to staff.</w:t>
      </w:r>
    </w:p>
    <w:p w:rsidR="573B7D5C" w:rsidP="002E40A1" w:rsidRDefault="573B7D5C" w14:paraId="353E5283" w14:textId="73F9EEE9">
      <w:pPr>
        <w:numPr>
          <w:ilvl w:val="0"/>
          <w:numId w:val="2"/>
        </w:numPr>
        <w:contextualSpacing/>
      </w:pPr>
      <w:r>
        <w:t>Researching Psychological First Aid training to provide for staff working in field settings or with the public.</w:t>
      </w:r>
    </w:p>
    <w:p w:rsidR="7316E725" w:rsidP="002E40A1" w:rsidRDefault="00B25D07" w14:paraId="70041A27" w14:textId="1E6934B3">
      <w:pPr>
        <w:pStyle w:val="ListParagraph"/>
        <w:numPr>
          <w:ilvl w:val="0"/>
          <w:numId w:val="2"/>
        </w:numPr>
        <w:rPr>
          <w:rFonts w:asciiTheme="majorHAnsi" w:hAnsiTheme="majorHAnsi" w:eastAsiaTheme="majorEastAsia" w:cstheme="majorBidi"/>
          <w:color w:val="2F5496" w:themeColor="accent1" w:themeShade="BF"/>
          <w:sz w:val="26"/>
          <w:szCs w:val="26"/>
        </w:rPr>
      </w:pPr>
      <w:r>
        <w:t>Continuing work on our Safety Manual, which will centralize safety policies, procedures, and documentation for easier reference.</w:t>
      </w:r>
    </w:p>
    <w:p w:rsidRPr="00FB337F" w:rsidR="00B25D07" w:rsidP="00B25D07" w:rsidRDefault="00B25D07" w14:paraId="2B5988C6" w14:textId="77777777" w14:noSpellErr="1">
      <w:pPr>
        <w:pStyle w:val="Heading2"/>
      </w:pPr>
      <w:bookmarkStart w:name="_Toc1743342380" w:id="75"/>
      <w:bookmarkStart w:name="_Toc2048908601" w:id="76"/>
      <w:bookmarkStart w:name="_Toc1298511514" w:id="1701090892"/>
      <w:r>
        <w:br w:type="page"/>
      </w:r>
      <w:bookmarkStart w:name="_Toc166495543" w:id="77"/>
      <w:bookmarkStart w:name="_Toc177132128" w:id="78"/>
      <w:r w:rsidR="767E13A8">
        <w:rPr/>
        <w:t>Funding Report:</w:t>
      </w:r>
      <w:bookmarkEnd w:id="77"/>
      <w:bookmarkEnd w:id="78"/>
      <w:bookmarkEnd w:id="1701090892"/>
    </w:p>
    <w:p w:rsidR="00B25D07" w:rsidP="00B25D07" w:rsidRDefault="00B25D07" w14:paraId="24E0D186" w14:textId="7334A00B">
      <w:r w:rsidRPr="00A706DA">
        <w:t>Grant Report 7/1/</w:t>
      </w:r>
      <w:r>
        <w:t xml:space="preserve">2024 through </w:t>
      </w:r>
      <w:r w:rsidR="00480DA7">
        <w:t>11/17</w:t>
      </w:r>
      <w:r>
        <w:t>/2024</w:t>
      </w:r>
    </w:p>
    <w:p w:rsidR="00B25D07" w:rsidP="00B25D07" w:rsidRDefault="00480DA7" w14:paraId="5FD2C0FE" w14:textId="45A93C1F">
      <w:r w:rsidRPr="00480DA7">
        <w:rPr>
          <w:noProof/>
        </w:rPr>
        <w:drawing>
          <wp:inline distT="0" distB="0" distL="0" distR="0" wp14:anchorId="6EAE2891" wp14:editId="26D86E78">
            <wp:extent cx="4943475" cy="4010025"/>
            <wp:effectExtent l="0" t="0" r="9525" b="9525"/>
            <wp:docPr id="1545832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43475" cy="4010025"/>
                    </a:xfrm>
                    <a:prstGeom prst="rect">
                      <a:avLst/>
                    </a:prstGeom>
                    <a:noFill/>
                    <a:ln>
                      <a:noFill/>
                    </a:ln>
                  </pic:spPr>
                </pic:pic>
              </a:graphicData>
            </a:graphic>
          </wp:inline>
        </w:drawing>
      </w:r>
    </w:p>
    <w:p w:rsidR="00B25D07" w:rsidP="00B25D07" w:rsidRDefault="00B25D07" w14:paraId="3342BCC5" w14:textId="77777777">
      <w:r>
        <w:t xml:space="preserve">Total based on </w:t>
      </w:r>
      <w:proofErr w:type="gramStart"/>
      <w:r>
        <w:t>current status</w:t>
      </w:r>
      <w:proofErr w:type="gramEnd"/>
      <w:r>
        <w:t xml:space="preserve"> of proposal:</w:t>
      </w:r>
    </w:p>
    <w:p w:rsidRPr="00A706DA" w:rsidR="00B25D07" w:rsidP="00B25D07" w:rsidRDefault="00B9217D" w14:paraId="2250AC02" w14:textId="08745DFD">
      <w:r w:rsidRPr="00B9217D">
        <w:rPr>
          <w:noProof/>
        </w:rPr>
        <w:drawing>
          <wp:inline distT="0" distB="0" distL="0" distR="0" wp14:anchorId="1DAAFE0F" wp14:editId="17B1BA3D">
            <wp:extent cx="3429000" cy="1533525"/>
            <wp:effectExtent l="0" t="0" r="0" b="9525"/>
            <wp:docPr id="598312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0" cy="1533525"/>
                    </a:xfrm>
                    <a:prstGeom prst="rect">
                      <a:avLst/>
                    </a:prstGeom>
                    <a:noFill/>
                    <a:ln>
                      <a:noFill/>
                    </a:ln>
                  </pic:spPr>
                </pic:pic>
              </a:graphicData>
            </a:graphic>
          </wp:inline>
        </w:drawing>
      </w:r>
    </w:p>
    <w:p w:rsidRPr="00A706DA" w:rsidR="00B25D07" w:rsidP="00B25D07" w:rsidRDefault="00B25D07" w14:paraId="0BE3856C" w14:textId="77777777"/>
    <w:p w:rsidRPr="00A706DA" w:rsidR="00B25D07" w:rsidP="00B25D07" w:rsidRDefault="00B25D07" w14:paraId="328238A8" w14:textId="77777777"/>
    <w:p w:rsidRPr="00A706DA" w:rsidR="00B25D07" w:rsidP="00B25D07" w:rsidRDefault="00B25D07" w14:paraId="48C45641" w14:textId="77777777"/>
    <w:p w:rsidRPr="00A706DA" w:rsidR="00B25D07" w:rsidP="00B25D07" w:rsidRDefault="00B25D07" w14:paraId="2F2DD18F" w14:textId="77777777">
      <w:pPr>
        <w:rPr>
          <w:rFonts w:asciiTheme="majorHAnsi" w:hAnsiTheme="majorHAnsi" w:eastAsiaTheme="majorEastAsia" w:cstheme="majorBidi"/>
          <w:color w:val="2F5496" w:themeColor="accent1" w:themeShade="BF"/>
          <w:kern w:val="0"/>
          <w:sz w:val="26"/>
          <w:szCs w:val="26"/>
          <w14:ligatures w14:val="none"/>
        </w:rPr>
      </w:pPr>
      <w:r w:rsidRPr="00A706DA">
        <w:rPr>
          <w:rFonts w:asciiTheme="majorHAnsi" w:hAnsiTheme="majorHAnsi" w:eastAsiaTheme="majorEastAsia" w:cstheme="majorBidi"/>
          <w:color w:val="2F5496" w:themeColor="accent1" w:themeShade="BF"/>
          <w:kern w:val="0"/>
          <w:sz w:val="26"/>
          <w:szCs w:val="26"/>
          <w14:ligatures w14:val="none"/>
        </w:rPr>
        <w:br w:type="page"/>
      </w:r>
    </w:p>
    <w:p w:rsidRPr="00A706DA" w:rsidR="00B25D07" w:rsidP="00B25D07" w:rsidRDefault="00B25D07" w14:paraId="0BCD1B8A" w14:textId="0C7AF031" w14:noSpellErr="1">
      <w:pPr>
        <w:pStyle w:val="Heading2"/>
      </w:pPr>
      <w:bookmarkStart w:name="_Toc166495544" w:id="80"/>
      <w:bookmarkStart w:name="_Toc177132129" w:id="81"/>
      <w:bookmarkStart w:name="_Toc1896916146" w:id="1680861408"/>
      <w:r w:rsidR="767E13A8">
        <w:rPr/>
        <w:t>Contracts Report</w:t>
      </w:r>
      <w:r w:rsidR="1361ACBE">
        <w:rPr/>
        <w:t xml:space="preserve"> FY25</w:t>
      </w:r>
      <w:r w:rsidR="767E13A8">
        <w:rPr/>
        <w:t>:</w:t>
      </w:r>
      <w:bookmarkEnd w:id="80"/>
      <w:bookmarkEnd w:id="81"/>
      <w:bookmarkEnd w:id="1680861408"/>
    </w:p>
    <w:bookmarkEnd w:id="75"/>
    <w:bookmarkEnd w:id="76"/>
    <w:p w:rsidRPr="00A706DA" w:rsidR="00B25D07" w:rsidP="00B25D07" w:rsidRDefault="00722997" w14:paraId="43F0BC52" w14:textId="451A634F">
      <w:r w:rsidRPr="00722997">
        <w:drawing>
          <wp:inline distT="0" distB="0" distL="0" distR="0" wp14:anchorId="07A76E8A" wp14:editId="2E0F56CB">
            <wp:extent cx="6858000" cy="7600950"/>
            <wp:effectExtent l="0" t="0" r="0" b="0"/>
            <wp:docPr id="1500191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0" cy="7600950"/>
                    </a:xfrm>
                    <a:prstGeom prst="rect">
                      <a:avLst/>
                    </a:prstGeom>
                    <a:noFill/>
                    <a:ln>
                      <a:noFill/>
                    </a:ln>
                  </pic:spPr>
                </pic:pic>
              </a:graphicData>
            </a:graphic>
          </wp:inline>
        </w:drawing>
      </w:r>
    </w:p>
    <w:p w:rsidR="00B25D07" w:rsidP="00B25D07" w:rsidRDefault="00B25D07" w14:paraId="05757F38" w14:textId="77777777"/>
    <w:p w:rsidR="000029C9" w:rsidP="6526E629" w:rsidRDefault="000029C9" w14:paraId="2CF8C0AF" w14:textId="1306C257">
      <w:pPr>
        <w:pStyle w:val="Normal"/>
      </w:pPr>
    </w:p>
    <w:sectPr w:rsidR="000029C9" w:rsidSect="00B25D07">
      <w:footerReference w:type="default" r:id="rId34"/>
      <w:pgSz w:w="12240" w:h="15840" w:orient="portrait"/>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96E51" w:rsidRDefault="00996E51" w14:paraId="005AA3D9" w14:textId="77777777">
      <w:pPr>
        <w:spacing w:after="0" w:line="240" w:lineRule="auto"/>
      </w:pPr>
      <w:r>
        <w:separator/>
      </w:r>
    </w:p>
  </w:endnote>
  <w:endnote w:type="continuationSeparator" w:id="0">
    <w:p w:rsidR="00996E51" w:rsidRDefault="00996E51" w14:paraId="7E5726E1" w14:textId="77777777">
      <w:pPr>
        <w:spacing w:after="0" w:line="240" w:lineRule="auto"/>
      </w:pPr>
      <w:r>
        <w:continuationSeparator/>
      </w:r>
    </w:p>
  </w:endnote>
  <w:endnote w:type="continuationNotice" w:id="1">
    <w:p w:rsidR="00996E51" w:rsidRDefault="00996E51" w14:paraId="4D5E254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477294"/>
      <w:docPartObj>
        <w:docPartGallery w:val="Page Numbers (Bottom of Page)"/>
        <w:docPartUnique/>
      </w:docPartObj>
    </w:sdtPr>
    <w:sdtEndPr>
      <w:rPr>
        <w:noProof/>
      </w:rPr>
    </w:sdtEndPr>
    <w:sdtContent>
      <w:p w:rsidR="009B415F" w:rsidRDefault="005F6B46" w14:paraId="74408527"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415F" w:rsidRDefault="009B415F" w14:paraId="6A4121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96E51" w:rsidRDefault="00996E51" w14:paraId="662EE412" w14:textId="77777777">
      <w:pPr>
        <w:spacing w:after="0" w:line="240" w:lineRule="auto"/>
      </w:pPr>
      <w:r>
        <w:separator/>
      </w:r>
    </w:p>
  </w:footnote>
  <w:footnote w:type="continuationSeparator" w:id="0">
    <w:p w:rsidR="00996E51" w:rsidRDefault="00996E51" w14:paraId="38D87F6C" w14:textId="77777777">
      <w:pPr>
        <w:spacing w:after="0" w:line="240" w:lineRule="auto"/>
      </w:pPr>
      <w:r>
        <w:continuationSeparator/>
      </w:r>
    </w:p>
  </w:footnote>
  <w:footnote w:type="continuationNotice" w:id="1">
    <w:p w:rsidR="00996E51" w:rsidRDefault="00996E51" w14:paraId="7A3E02C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9AEB"/>
    <w:multiLevelType w:val="hybridMultilevel"/>
    <w:tmpl w:val="FFFFFFFF"/>
    <w:lvl w:ilvl="0" w:tplc="92DA4080">
      <w:start w:val="1"/>
      <w:numFmt w:val="bullet"/>
      <w:lvlText w:val=""/>
      <w:lvlJc w:val="left"/>
      <w:pPr>
        <w:ind w:left="720" w:hanging="360"/>
      </w:pPr>
      <w:rPr>
        <w:rFonts w:hint="default" w:ascii="Symbol" w:hAnsi="Symbol"/>
      </w:rPr>
    </w:lvl>
    <w:lvl w:ilvl="1" w:tplc="C80E72B8">
      <w:start w:val="1"/>
      <w:numFmt w:val="bullet"/>
      <w:lvlText w:val="o"/>
      <w:lvlJc w:val="left"/>
      <w:pPr>
        <w:ind w:left="1440" w:hanging="360"/>
      </w:pPr>
      <w:rPr>
        <w:rFonts w:hint="default" w:ascii="Courier New" w:hAnsi="Courier New"/>
      </w:rPr>
    </w:lvl>
    <w:lvl w:ilvl="2" w:tplc="9DBE0690">
      <w:start w:val="1"/>
      <w:numFmt w:val="bullet"/>
      <w:lvlText w:val=""/>
      <w:lvlJc w:val="left"/>
      <w:pPr>
        <w:ind w:left="2160" w:hanging="360"/>
      </w:pPr>
      <w:rPr>
        <w:rFonts w:hint="default" w:ascii="Wingdings" w:hAnsi="Wingdings"/>
      </w:rPr>
    </w:lvl>
    <w:lvl w:ilvl="3" w:tplc="14988CF4">
      <w:start w:val="1"/>
      <w:numFmt w:val="bullet"/>
      <w:lvlText w:val=""/>
      <w:lvlJc w:val="left"/>
      <w:pPr>
        <w:ind w:left="2880" w:hanging="360"/>
      </w:pPr>
      <w:rPr>
        <w:rFonts w:hint="default" w:ascii="Symbol" w:hAnsi="Symbol"/>
      </w:rPr>
    </w:lvl>
    <w:lvl w:ilvl="4" w:tplc="E5940EBA">
      <w:start w:val="1"/>
      <w:numFmt w:val="bullet"/>
      <w:lvlText w:val="o"/>
      <w:lvlJc w:val="left"/>
      <w:pPr>
        <w:ind w:left="3600" w:hanging="360"/>
      </w:pPr>
      <w:rPr>
        <w:rFonts w:hint="default" w:ascii="Courier New" w:hAnsi="Courier New"/>
      </w:rPr>
    </w:lvl>
    <w:lvl w:ilvl="5" w:tplc="5B66BB66">
      <w:start w:val="1"/>
      <w:numFmt w:val="bullet"/>
      <w:lvlText w:val=""/>
      <w:lvlJc w:val="left"/>
      <w:pPr>
        <w:ind w:left="4320" w:hanging="360"/>
      </w:pPr>
      <w:rPr>
        <w:rFonts w:hint="default" w:ascii="Wingdings" w:hAnsi="Wingdings"/>
      </w:rPr>
    </w:lvl>
    <w:lvl w:ilvl="6" w:tplc="E06E7FA2">
      <w:start w:val="1"/>
      <w:numFmt w:val="bullet"/>
      <w:lvlText w:val=""/>
      <w:lvlJc w:val="left"/>
      <w:pPr>
        <w:ind w:left="5040" w:hanging="360"/>
      </w:pPr>
      <w:rPr>
        <w:rFonts w:hint="default" w:ascii="Symbol" w:hAnsi="Symbol"/>
      </w:rPr>
    </w:lvl>
    <w:lvl w:ilvl="7" w:tplc="DA98A8DC">
      <w:start w:val="1"/>
      <w:numFmt w:val="bullet"/>
      <w:lvlText w:val="o"/>
      <w:lvlJc w:val="left"/>
      <w:pPr>
        <w:ind w:left="5760" w:hanging="360"/>
      </w:pPr>
      <w:rPr>
        <w:rFonts w:hint="default" w:ascii="Courier New" w:hAnsi="Courier New"/>
      </w:rPr>
    </w:lvl>
    <w:lvl w:ilvl="8" w:tplc="872E541E">
      <w:start w:val="1"/>
      <w:numFmt w:val="bullet"/>
      <w:lvlText w:val=""/>
      <w:lvlJc w:val="left"/>
      <w:pPr>
        <w:ind w:left="6480" w:hanging="360"/>
      </w:pPr>
      <w:rPr>
        <w:rFonts w:hint="default" w:ascii="Wingdings" w:hAnsi="Wingdings"/>
      </w:rPr>
    </w:lvl>
  </w:abstractNum>
  <w:abstractNum w:abstractNumId="1" w15:restartNumberingAfterBreak="0">
    <w:nsid w:val="0A53392B"/>
    <w:multiLevelType w:val="multilevel"/>
    <w:tmpl w:val="E68C0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60565A"/>
    <w:multiLevelType w:val="multilevel"/>
    <w:tmpl w:val="101E9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43476A"/>
    <w:multiLevelType w:val="hybridMultilevel"/>
    <w:tmpl w:val="D958B7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6D0B4D"/>
    <w:multiLevelType w:val="hybridMultilevel"/>
    <w:tmpl w:val="5BEE130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14A23BA0"/>
    <w:multiLevelType w:val="multilevel"/>
    <w:tmpl w:val="30F458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67D5D56"/>
    <w:multiLevelType w:val="hybridMultilevel"/>
    <w:tmpl w:val="D88AD7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6813E9"/>
    <w:multiLevelType w:val="multilevel"/>
    <w:tmpl w:val="061A6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F3574DB"/>
    <w:multiLevelType w:val="multilevel"/>
    <w:tmpl w:val="7F5C8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FCF7DD3"/>
    <w:multiLevelType w:val="multilevel"/>
    <w:tmpl w:val="AE266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08C9BED"/>
    <w:multiLevelType w:val="hybridMultilevel"/>
    <w:tmpl w:val="4BCE8992"/>
    <w:lvl w:ilvl="0" w:tplc="513243D2">
      <w:start w:val="1"/>
      <w:numFmt w:val="bullet"/>
      <w:lvlText w:val=""/>
      <w:lvlJc w:val="left"/>
      <w:pPr>
        <w:ind w:left="720" w:hanging="360"/>
      </w:pPr>
      <w:rPr>
        <w:rFonts w:hint="default" w:ascii="Symbol" w:hAnsi="Symbol"/>
      </w:rPr>
    </w:lvl>
    <w:lvl w:ilvl="1" w:tplc="52BC5FD8">
      <w:start w:val="1"/>
      <w:numFmt w:val="bullet"/>
      <w:lvlText w:val="o"/>
      <w:lvlJc w:val="left"/>
      <w:pPr>
        <w:ind w:left="1440" w:hanging="360"/>
      </w:pPr>
      <w:rPr>
        <w:rFonts w:hint="default" w:ascii="Courier New" w:hAnsi="Courier New"/>
      </w:rPr>
    </w:lvl>
    <w:lvl w:ilvl="2" w:tplc="6C1A89F4">
      <w:start w:val="1"/>
      <w:numFmt w:val="bullet"/>
      <w:lvlText w:val=""/>
      <w:lvlJc w:val="left"/>
      <w:pPr>
        <w:ind w:left="2160" w:hanging="360"/>
      </w:pPr>
      <w:rPr>
        <w:rFonts w:hint="default" w:ascii="Wingdings" w:hAnsi="Wingdings"/>
      </w:rPr>
    </w:lvl>
    <w:lvl w:ilvl="3" w:tplc="D55A70A2">
      <w:start w:val="1"/>
      <w:numFmt w:val="bullet"/>
      <w:lvlText w:val=""/>
      <w:lvlJc w:val="left"/>
      <w:pPr>
        <w:ind w:left="2880" w:hanging="360"/>
      </w:pPr>
      <w:rPr>
        <w:rFonts w:hint="default" w:ascii="Symbol" w:hAnsi="Symbol"/>
      </w:rPr>
    </w:lvl>
    <w:lvl w:ilvl="4" w:tplc="6264F558">
      <w:start w:val="1"/>
      <w:numFmt w:val="bullet"/>
      <w:lvlText w:val="o"/>
      <w:lvlJc w:val="left"/>
      <w:pPr>
        <w:ind w:left="3600" w:hanging="360"/>
      </w:pPr>
      <w:rPr>
        <w:rFonts w:hint="default" w:ascii="Courier New" w:hAnsi="Courier New"/>
      </w:rPr>
    </w:lvl>
    <w:lvl w:ilvl="5" w:tplc="BE184754">
      <w:start w:val="1"/>
      <w:numFmt w:val="bullet"/>
      <w:lvlText w:val=""/>
      <w:lvlJc w:val="left"/>
      <w:pPr>
        <w:ind w:left="4320" w:hanging="360"/>
      </w:pPr>
      <w:rPr>
        <w:rFonts w:hint="default" w:ascii="Wingdings" w:hAnsi="Wingdings"/>
      </w:rPr>
    </w:lvl>
    <w:lvl w:ilvl="6" w:tplc="F1C8159A">
      <w:start w:val="1"/>
      <w:numFmt w:val="bullet"/>
      <w:lvlText w:val=""/>
      <w:lvlJc w:val="left"/>
      <w:pPr>
        <w:ind w:left="5040" w:hanging="360"/>
      </w:pPr>
      <w:rPr>
        <w:rFonts w:hint="default" w:ascii="Symbol" w:hAnsi="Symbol"/>
      </w:rPr>
    </w:lvl>
    <w:lvl w:ilvl="7" w:tplc="3820B47A">
      <w:start w:val="1"/>
      <w:numFmt w:val="bullet"/>
      <w:lvlText w:val="o"/>
      <w:lvlJc w:val="left"/>
      <w:pPr>
        <w:ind w:left="5760" w:hanging="360"/>
      </w:pPr>
      <w:rPr>
        <w:rFonts w:hint="default" w:ascii="Courier New" w:hAnsi="Courier New"/>
      </w:rPr>
    </w:lvl>
    <w:lvl w:ilvl="8" w:tplc="611E3CE2">
      <w:start w:val="1"/>
      <w:numFmt w:val="bullet"/>
      <w:lvlText w:val=""/>
      <w:lvlJc w:val="left"/>
      <w:pPr>
        <w:ind w:left="6480" w:hanging="360"/>
      </w:pPr>
      <w:rPr>
        <w:rFonts w:hint="default" w:ascii="Wingdings" w:hAnsi="Wingdings"/>
      </w:rPr>
    </w:lvl>
  </w:abstractNum>
  <w:abstractNum w:abstractNumId="11" w15:restartNumberingAfterBreak="0">
    <w:nsid w:val="228174D6"/>
    <w:multiLevelType w:val="hybridMultilevel"/>
    <w:tmpl w:val="28861C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E116C51"/>
    <w:multiLevelType w:val="multilevel"/>
    <w:tmpl w:val="613A43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491A95"/>
    <w:multiLevelType w:val="hybridMultilevel"/>
    <w:tmpl w:val="006811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5280129"/>
    <w:multiLevelType w:val="hybridMultilevel"/>
    <w:tmpl w:val="3ED629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F752CF5"/>
    <w:multiLevelType w:val="hybridMultilevel"/>
    <w:tmpl w:val="F098AF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58D7E37"/>
    <w:multiLevelType w:val="hybridMultilevel"/>
    <w:tmpl w:val="A9A82064"/>
    <w:lvl w:ilvl="0" w:tplc="4906BB6C">
      <w:start w:val="1"/>
      <w:numFmt w:val="bullet"/>
      <w:lvlText w:val=""/>
      <w:lvlJc w:val="left"/>
      <w:pPr>
        <w:ind w:left="720" w:hanging="360"/>
      </w:pPr>
      <w:rPr>
        <w:rFonts w:hint="default" w:ascii="Symbol" w:hAnsi="Symbol"/>
      </w:rPr>
    </w:lvl>
    <w:lvl w:ilvl="1" w:tplc="B83693DC">
      <w:start w:val="1"/>
      <w:numFmt w:val="bullet"/>
      <w:lvlText w:val="o"/>
      <w:lvlJc w:val="left"/>
      <w:pPr>
        <w:ind w:left="1440" w:hanging="360"/>
      </w:pPr>
      <w:rPr>
        <w:rFonts w:hint="default" w:ascii="Courier New" w:hAnsi="Courier New"/>
      </w:rPr>
    </w:lvl>
    <w:lvl w:ilvl="2" w:tplc="D8FE0B3C">
      <w:start w:val="1"/>
      <w:numFmt w:val="bullet"/>
      <w:lvlText w:val=""/>
      <w:lvlJc w:val="left"/>
      <w:pPr>
        <w:ind w:left="2160" w:hanging="360"/>
      </w:pPr>
      <w:rPr>
        <w:rFonts w:hint="default" w:ascii="Wingdings" w:hAnsi="Wingdings"/>
      </w:rPr>
    </w:lvl>
    <w:lvl w:ilvl="3" w:tplc="4DB8E1FE">
      <w:start w:val="1"/>
      <w:numFmt w:val="bullet"/>
      <w:lvlText w:val=""/>
      <w:lvlJc w:val="left"/>
      <w:pPr>
        <w:ind w:left="2880" w:hanging="360"/>
      </w:pPr>
      <w:rPr>
        <w:rFonts w:hint="default" w:ascii="Symbol" w:hAnsi="Symbol"/>
      </w:rPr>
    </w:lvl>
    <w:lvl w:ilvl="4" w:tplc="8D7438B8">
      <w:start w:val="1"/>
      <w:numFmt w:val="bullet"/>
      <w:lvlText w:val="o"/>
      <w:lvlJc w:val="left"/>
      <w:pPr>
        <w:ind w:left="3600" w:hanging="360"/>
      </w:pPr>
      <w:rPr>
        <w:rFonts w:hint="default" w:ascii="Courier New" w:hAnsi="Courier New"/>
      </w:rPr>
    </w:lvl>
    <w:lvl w:ilvl="5" w:tplc="710C360C">
      <w:start w:val="1"/>
      <w:numFmt w:val="bullet"/>
      <w:lvlText w:val=""/>
      <w:lvlJc w:val="left"/>
      <w:pPr>
        <w:ind w:left="4320" w:hanging="360"/>
      </w:pPr>
      <w:rPr>
        <w:rFonts w:hint="default" w:ascii="Wingdings" w:hAnsi="Wingdings"/>
      </w:rPr>
    </w:lvl>
    <w:lvl w:ilvl="6" w:tplc="B2DC122E">
      <w:start w:val="1"/>
      <w:numFmt w:val="bullet"/>
      <w:lvlText w:val=""/>
      <w:lvlJc w:val="left"/>
      <w:pPr>
        <w:ind w:left="5040" w:hanging="360"/>
      </w:pPr>
      <w:rPr>
        <w:rFonts w:hint="default" w:ascii="Symbol" w:hAnsi="Symbol"/>
      </w:rPr>
    </w:lvl>
    <w:lvl w:ilvl="7" w:tplc="C824B6EE">
      <w:start w:val="1"/>
      <w:numFmt w:val="bullet"/>
      <w:lvlText w:val="o"/>
      <w:lvlJc w:val="left"/>
      <w:pPr>
        <w:ind w:left="5760" w:hanging="360"/>
      </w:pPr>
      <w:rPr>
        <w:rFonts w:hint="default" w:ascii="Courier New" w:hAnsi="Courier New"/>
      </w:rPr>
    </w:lvl>
    <w:lvl w:ilvl="8" w:tplc="7FAEC196">
      <w:start w:val="1"/>
      <w:numFmt w:val="bullet"/>
      <w:lvlText w:val=""/>
      <w:lvlJc w:val="left"/>
      <w:pPr>
        <w:ind w:left="6480" w:hanging="360"/>
      </w:pPr>
      <w:rPr>
        <w:rFonts w:hint="default" w:ascii="Wingdings" w:hAnsi="Wingdings"/>
      </w:rPr>
    </w:lvl>
  </w:abstractNum>
  <w:abstractNum w:abstractNumId="17" w15:restartNumberingAfterBreak="0">
    <w:nsid w:val="4CC72E40"/>
    <w:multiLevelType w:val="hybridMultilevel"/>
    <w:tmpl w:val="30EE6CB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8" w15:restartNumberingAfterBreak="0">
    <w:nsid w:val="50226D15"/>
    <w:multiLevelType w:val="hybridMultilevel"/>
    <w:tmpl w:val="AAA4E9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2B37736"/>
    <w:multiLevelType w:val="multilevel"/>
    <w:tmpl w:val="65CCAF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30C0462"/>
    <w:multiLevelType w:val="hybridMultilevel"/>
    <w:tmpl w:val="AB2644BE"/>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6A201E11"/>
    <w:multiLevelType w:val="multilevel"/>
    <w:tmpl w:val="4044F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D093D9B"/>
    <w:multiLevelType w:val="multilevel"/>
    <w:tmpl w:val="29A02E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E092F3F"/>
    <w:multiLevelType w:val="hybridMultilevel"/>
    <w:tmpl w:val="DC0C7C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E332484"/>
    <w:multiLevelType w:val="hybridMultilevel"/>
    <w:tmpl w:val="FFFFFFFF"/>
    <w:lvl w:ilvl="0" w:tplc="FD309F92">
      <w:start w:val="1"/>
      <w:numFmt w:val="bullet"/>
      <w:lvlText w:val=""/>
      <w:lvlJc w:val="left"/>
      <w:pPr>
        <w:ind w:left="720" w:hanging="360"/>
      </w:pPr>
      <w:rPr>
        <w:rFonts w:hint="default" w:ascii="Symbol" w:hAnsi="Symbol"/>
      </w:rPr>
    </w:lvl>
    <w:lvl w:ilvl="1" w:tplc="2AA2F92E">
      <w:start w:val="1"/>
      <w:numFmt w:val="bullet"/>
      <w:lvlText w:val="o"/>
      <w:lvlJc w:val="left"/>
      <w:pPr>
        <w:ind w:left="1440" w:hanging="360"/>
      </w:pPr>
      <w:rPr>
        <w:rFonts w:hint="default" w:ascii="Courier New" w:hAnsi="Courier New"/>
      </w:rPr>
    </w:lvl>
    <w:lvl w:ilvl="2" w:tplc="F928F842">
      <w:start w:val="1"/>
      <w:numFmt w:val="bullet"/>
      <w:lvlText w:val=""/>
      <w:lvlJc w:val="left"/>
      <w:pPr>
        <w:ind w:left="2160" w:hanging="360"/>
      </w:pPr>
      <w:rPr>
        <w:rFonts w:hint="default" w:ascii="Wingdings" w:hAnsi="Wingdings"/>
      </w:rPr>
    </w:lvl>
    <w:lvl w:ilvl="3" w:tplc="93C6A8CE">
      <w:start w:val="1"/>
      <w:numFmt w:val="bullet"/>
      <w:lvlText w:val=""/>
      <w:lvlJc w:val="left"/>
      <w:pPr>
        <w:ind w:left="2880" w:hanging="360"/>
      </w:pPr>
      <w:rPr>
        <w:rFonts w:hint="default" w:ascii="Symbol" w:hAnsi="Symbol"/>
      </w:rPr>
    </w:lvl>
    <w:lvl w:ilvl="4" w:tplc="9A88DAE4">
      <w:start w:val="1"/>
      <w:numFmt w:val="bullet"/>
      <w:lvlText w:val="o"/>
      <w:lvlJc w:val="left"/>
      <w:pPr>
        <w:ind w:left="3600" w:hanging="360"/>
      </w:pPr>
      <w:rPr>
        <w:rFonts w:hint="default" w:ascii="Courier New" w:hAnsi="Courier New"/>
      </w:rPr>
    </w:lvl>
    <w:lvl w:ilvl="5" w:tplc="0A54808A">
      <w:start w:val="1"/>
      <w:numFmt w:val="bullet"/>
      <w:lvlText w:val=""/>
      <w:lvlJc w:val="left"/>
      <w:pPr>
        <w:ind w:left="4320" w:hanging="360"/>
      </w:pPr>
      <w:rPr>
        <w:rFonts w:hint="default" w:ascii="Wingdings" w:hAnsi="Wingdings"/>
      </w:rPr>
    </w:lvl>
    <w:lvl w:ilvl="6" w:tplc="D3609A74">
      <w:start w:val="1"/>
      <w:numFmt w:val="bullet"/>
      <w:lvlText w:val=""/>
      <w:lvlJc w:val="left"/>
      <w:pPr>
        <w:ind w:left="5040" w:hanging="360"/>
      </w:pPr>
      <w:rPr>
        <w:rFonts w:hint="default" w:ascii="Symbol" w:hAnsi="Symbol"/>
      </w:rPr>
    </w:lvl>
    <w:lvl w:ilvl="7" w:tplc="BF6AC1CC">
      <w:start w:val="1"/>
      <w:numFmt w:val="bullet"/>
      <w:lvlText w:val="o"/>
      <w:lvlJc w:val="left"/>
      <w:pPr>
        <w:ind w:left="5760" w:hanging="360"/>
      </w:pPr>
      <w:rPr>
        <w:rFonts w:hint="default" w:ascii="Courier New" w:hAnsi="Courier New"/>
      </w:rPr>
    </w:lvl>
    <w:lvl w:ilvl="8" w:tplc="216A5BEC">
      <w:start w:val="1"/>
      <w:numFmt w:val="bullet"/>
      <w:lvlText w:val=""/>
      <w:lvlJc w:val="left"/>
      <w:pPr>
        <w:ind w:left="6480" w:hanging="360"/>
      </w:pPr>
      <w:rPr>
        <w:rFonts w:hint="default" w:ascii="Wingdings" w:hAnsi="Wingdings"/>
      </w:rPr>
    </w:lvl>
  </w:abstractNum>
  <w:num w:numId="1" w16cid:durableId="129716233">
    <w:abstractNumId w:val="24"/>
  </w:num>
  <w:num w:numId="2" w16cid:durableId="654183091">
    <w:abstractNumId w:val="18"/>
  </w:num>
  <w:num w:numId="3" w16cid:durableId="282544694">
    <w:abstractNumId w:val="17"/>
  </w:num>
  <w:num w:numId="4" w16cid:durableId="211892188">
    <w:abstractNumId w:val="15"/>
  </w:num>
  <w:num w:numId="5" w16cid:durableId="1505440194">
    <w:abstractNumId w:val="16"/>
  </w:num>
  <w:num w:numId="6" w16cid:durableId="1467120154">
    <w:abstractNumId w:val="10"/>
  </w:num>
  <w:num w:numId="7" w16cid:durableId="139814508">
    <w:abstractNumId w:val="6"/>
  </w:num>
  <w:num w:numId="8" w16cid:durableId="559635646">
    <w:abstractNumId w:val="11"/>
  </w:num>
  <w:num w:numId="9" w16cid:durableId="774786332">
    <w:abstractNumId w:val="0"/>
  </w:num>
  <w:num w:numId="10" w16cid:durableId="126632669">
    <w:abstractNumId w:val="20"/>
  </w:num>
  <w:num w:numId="11" w16cid:durableId="1501041728">
    <w:abstractNumId w:val="3"/>
  </w:num>
  <w:num w:numId="12" w16cid:durableId="361519781">
    <w:abstractNumId w:val="14"/>
  </w:num>
  <w:num w:numId="13" w16cid:durableId="103578748">
    <w:abstractNumId w:val="23"/>
  </w:num>
  <w:num w:numId="14" w16cid:durableId="1982732196">
    <w:abstractNumId w:val="13"/>
  </w:num>
  <w:num w:numId="15" w16cid:durableId="775952899">
    <w:abstractNumId w:val="4"/>
  </w:num>
  <w:num w:numId="16" w16cid:durableId="1358387539">
    <w:abstractNumId w:val="7"/>
  </w:num>
  <w:num w:numId="17" w16cid:durableId="512764057">
    <w:abstractNumId w:val="19"/>
  </w:num>
  <w:num w:numId="18" w16cid:durableId="1390301680">
    <w:abstractNumId w:val="9"/>
  </w:num>
  <w:num w:numId="19" w16cid:durableId="1422220745">
    <w:abstractNumId w:val="8"/>
  </w:num>
  <w:num w:numId="20" w16cid:durableId="1505510831">
    <w:abstractNumId w:val="22"/>
  </w:num>
  <w:num w:numId="21" w16cid:durableId="475219608">
    <w:abstractNumId w:val="21"/>
  </w:num>
  <w:num w:numId="22" w16cid:durableId="456922010">
    <w:abstractNumId w:val="1"/>
  </w:num>
  <w:num w:numId="23" w16cid:durableId="1396902557">
    <w:abstractNumId w:val="12"/>
  </w:num>
  <w:num w:numId="24" w16cid:durableId="171144918">
    <w:abstractNumId w:val="2"/>
  </w:num>
  <w:num w:numId="25" w16cid:durableId="16154015">
    <w:abstractNumId w:val="5"/>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07"/>
    <w:rsid w:val="00001B6B"/>
    <w:rsid w:val="000029C9"/>
    <w:rsid w:val="00004F51"/>
    <w:rsid w:val="0001229C"/>
    <w:rsid w:val="000122A7"/>
    <w:rsid w:val="000135C3"/>
    <w:rsid w:val="000236C2"/>
    <w:rsid w:val="00024506"/>
    <w:rsid w:val="000256A5"/>
    <w:rsid w:val="00043670"/>
    <w:rsid w:val="0004779E"/>
    <w:rsid w:val="000639D7"/>
    <w:rsid w:val="000677CF"/>
    <w:rsid w:val="00073E0C"/>
    <w:rsid w:val="00074849"/>
    <w:rsid w:val="00081350"/>
    <w:rsid w:val="00082091"/>
    <w:rsid w:val="000A71C5"/>
    <w:rsid w:val="000C15EB"/>
    <w:rsid w:val="000E1CC1"/>
    <w:rsid w:val="000E2281"/>
    <w:rsid w:val="000F0A60"/>
    <w:rsid w:val="00100DA0"/>
    <w:rsid w:val="0010514B"/>
    <w:rsid w:val="00111149"/>
    <w:rsid w:val="00114317"/>
    <w:rsid w:val="00116D13"/>
    <w:rsid w:val="0012216D"/>
    <w:rsid w:val="00122651"/>
    <w:rsid w:val="00124730"/>
    <w:rsid w:val="00126E14"/>
    <w:rsid w:val="00145AAD"/>
    <w:rsid w:val="0015054F"/>
    <w:rsid w:val="00152B24"/>
    <w:rsid w:val="00163C7B"/>
    <w:rsid w:val="001812B6"/>
    <w:rsid w:val="00183AD5"/>
    <w:rsid w:val="00190C44"/>
    <w:rsid w:val="00195F63"/>
    <w:rsid w:val="001A6649"/>
    <w:rsid w:val="001A7901"/>
    <w:rsid w:val="001B037E"/>
    <w:rsid w:val="001C2F33"/>
    <w:rsid w:val="001C752A"/>
    <w:rsid w:val="001D2C14"/>
    <w:rsid w:val="001E1586"/>
    <w:rsid w:val="001E2084"/>
    <w:rsid w:val="001F3997"/>
    <w:rsid w:val="001F723F"/>
    <w:rsid w:val="00203902"/>
    <w:rsid w:val="00204F0A"/>
    <w:rsid w:val="00207EBB"/>
    <w:rsid w:val="00212000"/>
    <w:rsid w:val="00213AA0"/>
    <w:rsid w:val="0021456C"/>
    <w:rsid w:val="00227EF9"/>
    <w:rsid w:val="00235F47"/>
    <w:rsid w:val="00243499"/>
    <w:rsid w:val="0024481E"/>
    <w:rsid w:val="00245E45"/>
    <w:rsid w:val="0024730A"/>
    <w:rsid w:val="0025088C"/>
    <w:rsid w:val="00260212"/>
    <w:rsid w:val="0027249A"/>
    <w:rsid w:val="00272728"/>
    <w:rsid w:val="002821E2"/>
    <w:rsid w:val="00282CBE"/>
    <w:rsid w:val="002915B7"/>
    <w:rsid w:val="00295C9C"/>
    <w:rsid w:val="002A0A1C"/>
    <w:rsid w:val="002B60B3"/>
    <w:rsid w:val="002D4116"/>
    <w:rsid w:val="002D6A77"/>
    <w:rsid w:val="002D77F7"/>
    <w:rsid w:val="002E209A"/>
    <w:rsid w:val="002E40A1"/>
    <w:rsid w:val="00305E87"/>
    <w:rsid w:val="003073BD"/>
    <w:rsid w:val="003132DA"/>
    <w:rsid w:val="00330B81"/>
    <w:rsid w:val="003360DB"/>
    <w:rsid w:val="0033738E"/>
    <w:rsid w:val="00355291"/>
    <w:rsid w:val="00356919"/>
    <w:rsid w:val="00357681"/>
    <w:rsid w:val="00360227"/>
    <w:rsid w:val="00366E16"/>
    <w:rsid w:val="00370856"/>
    <w:rsid w:val="00390E24"/>
    <w:rsid w:val="00392FDB"/>
    <w:rsid w:val="003B2488"/>
    <w:rsid w:val="003B7C14"/>
    <w:rsid w:val="003C29C1"/>
    <w:rsid w:val="003C5BA0"/>
    <w:rsid w:val="003D1C79"/>
    <w:rsid w:val="003D5C39"/>
    <w:rsid w:val="003D6BAA"/>
    <w:rsid w:val="003E0BDE"/>
    <w:rsid w:val="003E5BA3"/>
    <w:rsid w:val="003F22F4"/>
    <w:rsid w:val="00403CB9"/>
    <w:rsid w:val="00413379"/>
    <w:rsid w:val="00416E4C"/>
    <w:rsid w:val="0041786F"/>
    <w:rsid w:val="004331C6"/>
    <w:rsid w:val="00436D93"/>
    <w:rsid w:val="00452E69"/>
    <w:rsid w:val="0045464B"/>
    <w:rsid w:val="00461C05"/>
    <w:rsid w:val="0046208E"/>
    <w:rsid w:val="00462A5A"/>
    <w:rsid w:val="004632E9"/>
    <w:rsid w:val="00476F05"/>
    <w:rsid w:val="00480DA7"/>
    <w:rsid w:val="00481135"/>
    <w:rsid w:val="004831CC"/>
    <w:rsid w:val="004861C2"/>
    <w:rsid w:val="00496AE2"/>
    <w:rsid w:val="00496E62"/>
    <w:rsid w:val="004A017E"/>
    <w:rsid w:val="004A049E"/>
    <w:rsid w:val="004A71A6"/>
    <w:rsid w:val="004B68DF"/>
    <w:rsid w:val="004C01B0"/>
    <w:rsid w:val="004C472A"/>
    <w:rsid w:val="004E583F"/>
    <w:rsid w:val="004E6E56"/>
    <w:rsid w:val="004F0974"/>
    <w:rsid w:val="004F539E"/>
    <w:rsid w:val="005121AC"/>
    <w:rsid w:val="00520104"/>
    <w:rsid w:val="005207E5"/>
    <w:rsid w:val="00520D68"/>
    <w:rsid w:val="00521D5A"/>
    <w:rsid w:val="00526F88"/>
    <w:rsid w:val="00531DD6"/>
    <w:rsid w:val="005363FB"/>
    <w:rsid w:val="00541F70"/>
    <w:rsid w:val="005447D4"/>
    <w:rsid w:val="00566149"/>
    <w:rsid w:val="0057482A"/>
    <w:rsid w:val="00580A02"/>
    <w:rsid w:val="00586B63"/>
    <w:rsid w:val="00590C94"/>
    <w:rsid w:val="00591A94"/>
    <w:rsid w:val="005A2301"/>
    <w:rsid w:val="005A4B55"/>
    <w:rsid w:val="005A76D0"/>
    <w:rsid w:val="005B16FE"/>
    <w:rsid w:val="005B3C1C"/>
    <w:rsid w:val="005B6AF5"/>
    <w:rsid w:val="005C3CC2"/>
    <w:rsid w:val="005D36C9"/>
    <w:rsid w:val="005E2B0B"/>
    <w:rsid w:val="005E3B81"/>
    <w:rsid w:val="005E486C"/>
    <w:rsid w:val="005F13FE"/>
    <w:rsid w:val="005F6B46"/>
    <w:rsid w:val="00626FF8"/>
    <w:rsid w:val="006307A9"/>
    <w:rsid w:val="00634C89"/>
    <w:rsid w:val="00641002"/>
    <w:rsid w:val="00646029"/>
    <w:rsid w:val="006510F6"/>
    <w:rsid w:val="00654371"/>
    <w:rsid w:val="00656902"/>
    <w:rsid w:val="006641E1"/>
    <w:rsid w:val="0067128A"/>
    <w:rsid w:val="00677A52"/>
    <w:rsid w:val="00683634"/>
    <w:rsid w:val="00685D58"/>
    <w:rsid w:val="006870F8"/>
    <w:rsid w:val="00694B19"/>
    <w:rsid w:val="006A3F77"/>
    <w:rsid w:val="006A4F50"/>
    <w:rsid w:val="006A5018"/>
    <w:rsid w:val="006C2EAC"/>
    <w:rsid w:val="006C402C"/>
    <w:rsid w:val="006C5BC8"/>
    <w:rsid w:val="006D3883"/>
    <w:rsid w:val="006E0C61"/>
    <w:rsid w:val="006E3458"/>
    <w:rsid w:val="006E7593"/>
    <w:rsid w:val="00702867"/>
    <w:rsid w:val="007177D9"/>
    <w:rsid w:val="00720027"/>
    <w:rsid w:val="0072076C"/>
    <w:rsid w:val="00722997"/>
    <w:rsid w:val="007248C9"/>
    <w:rsid w:val="00726D24"/>
    <w:rsid w:val="00734BD6"/>
    <w:rsid w:val="00735710"/>
    <w:rsid w:val="0073648E"/>
    <w:rsid w:val="00740C57"/>
    <w:rsid w:val="007579F1"/>
    <w:rsid w:val="00774261"/>
    <w:rsid w:val="00785A5D"/>
    <w:rsid w:val="00787FE4"/>
    <w:rsid w:val="007908A1"/>
    <w:rsid w:val="007A6AF8"/>
    <w:rsid w:val="007B18D0"/>
    <w:rsid w:val="007B3C68"/>
    <w:rsid w:val="007B68ED"/>
    <w:rsid w:val="007C1BB9"/>
    <w:rsid w:val="007D1746"/>
    <w:rsid w:val="007D55FE"/>
    <w:rsid w:val="007E221F"/>
    <w:rsid w:val="007F3C47"/>
    <w:rsid w:val="00804C19"/>
    <w:rsid w:val="00814165"/>
    <w:rsid w:val="008214AF"/>
    <w:rsid w:val="00823A09"/>
    <w:rsid w:val="008246B7"/>
    <w:rsid w:val="0084130E"/>
    <w:rsid w:val="008417C6"/>
    <w:rsid w:val="00843F73"/>
    <w:rsid w:val="00846A20"/>
    <w:rsid w:val="0084772D"/>
    <w:rsid w:val="0085122B"/>
    <w:rsid w:val="00874EB4"/>
    <w:rsid w:val="00875612"/>
    <w:rsid w:val="00875C59"/>
    <w:rsid w:val="00882849"/>
    <w:rsid w:val="00884D1A"/>
    <w:rsid w:val="00890A67"/>
    <w:rsid w:val="00893590"/>
    <w:rsid w:val="0089463B"/>
    <w:rsid w:val="008A4D5C"/>
    <w:rsid w:val="008A534A"/>
    <w:rsid w:val="008A58E6"/>
    <w:rsid w:val="008B16E3"/>
    <w:rsid w:val="008B7D22"/>
    <w:rsid w:val="008D026B"/>
    <w:rsid w:val="008E07FC"/>
    <w:rsid w:val="008E2A6D"/>
    <w:rsid w:val="008F5713"/>
    <w:rsid w:val="009011D4"/>
    <w:rsid w:val="00912510"/>
    <w:rsid w:val="009157B3"/>
    <w:rsid w:val="009249F4"/>
    <w:rsid w:val="00926EE8"/>
    <w:rsid w:val="00926F02"/>
    <w:rsid w:val="00936178"/>
    <w:rsid w:val="00950FBD"/>
    <w:rsid w:val="0095538E"/>
    <w:rsid w:val="00965B14"/>
    <w:rsid w:val="009673C2"/>
    <w:rsid w:val="00974D3A"/>
    <w:rsid w:val="00976E48"/>
    <w:rsid w:val="00977E68"/>
    <w:rsid w:val="009801B9"/>
    <w:rsid w:val="00983DC0"/>
    <w:rsid w:val="00996E51"/>
    <w:rsid w:val="009A0D36"/>
    <w:rsid w:val="009A6286"/>
    <w:rsid w:val="009A775A"/>
    <w:rsid w:val="009B3F51"/>
    <w:rsid w:val="009B415F"/>
    <w:rsid w:val="009C0221"/>
    <w:rsid w:val="009C2D61"/>
    <w:rsid w:val="009C5C86"/>
    <w:rsid w:val="009E3A3E"/>
    <w:rsid w:val="009F1126"/>
    <w:rsid w:val="009F2F8A"/>
    <w:rsid w:val="009F6BC6"/>
    <w:rsid w:val="00A021F1"/>
    <w:rsid w:val="00A02D28"/>
    <w:rsid w:val="00A02E99"/>
    <w:rsid w:val="00A0388B"/>
    <w:rsid w:val="00A057B8"/>
    <w:rsid w:val="00A20605"/>
    <w:rsid w:val="00A232E7"/>
    <w:rsid w:val="00A53057"/>
    <w:rsid w:val="00A61B37"/>
    <w:rsid w:val="00A628F4"/>
    <w:rsid w:val="00A72508"/>
    <w:rsid w:val="00A7735B"/>
    <w:rsid w:val="00A93DE6"/>
    <w:rsid w:val="00A975AC"/>
    <w:rsid w:val="00AA32B2"/>
    <w:rsid w:val="00AA56C1"/>
    <w:rsid w:val="00AB040A"/>
    <w:rsid w:val="00AB2A1A"/>
    <w:rsid w:val="00AB337D"/>
    <w:rsid w:val="00AB5F1B"/>
    <w:rsid w:val="00AC0A32"/>
    <w:rsid w:val="00AC1AC2"/>
    <w:rsid w:val="00AD0256"/>
    <w:rsid w:val="00AD0C5B"/>
    <w:rsid w:val="00AD2175"/>
    <w:rsid w:val="00AD3F0A"/>
    <w:rsid w:val="00AD5347"/>
    <w:rsid w:val="00AD54F5"/>
    <w:rsid w:val="00AD7874"/>
    <w:rsid w:val="00AE1204"/>
    <w:rsid w:val="00AF1444"/>
    <w:rsid w:val="00B10565"/>
    <w:rsid w:val="00B10616"/>
    <w:rsid w:val="00B114CE"/>
    <w:rsid w:val="00B15978"/>
    <w:rsid w:val="00B25D07"/>
    <w:rsid w:val="00B35F5E"/>
    <w:rsid w:val="00B42639"/>
    <w:rsid w:val="00B523AD"/>
    <w:rsid w:val="00B52CD9"/>
    <w:rsid w:val="00B542DF"/>
    <w:rsid w:val="00B61ECE"/>
    <w:rsid w:val="00B6793D"/>
    <w:rsid w:val="00B72CF9"/>
    <w:rsid w:val="00B76426"/>
    <w:rsid w:val="00B9217D"/>
    <w:rsid w:val="00B938D9"/>
    <w:rsid w:val="00BB3F5C"/>
    <w:rsid w:val="00BB6AFB"/>
    <w:rsid w:val="00BC3007"/>
    <w:rsid w:val="00BD1AC1"/>
    <w:rsid w:val="00BE106F"/>
    <w:rsid w:val="00C00400"/>
    <w:rsid w:val="00C020F0"/>
    <w:rsid w:val="00C026BC"/>
    <w:rsid w:val="00C218A7"/>
    <w:rsid w:val="00C21F6F"/>
    <w:rsid w:val="00C259A8"/>
    <w:rsid w:val="00C3440F"/>
    <w:rsid w:val="00C42489"/>
    <w:rsid w:val="00C4518F"/>
    <w:rsid w:val="00C470A0"/>
    <w:rsid w:val="00C527FE"/>
    <w:rsid w:val="00C679AD"/>
    <w:rsid w:val="00C72DF8"/>
    <w:rsid w:val="00C7312D"/>
    <w:rsid w:val="00C75CC1"/>
    <w:rsid w:val="00C90124"/>
    <w:rsid w:val="00C905CD"/>
    <w:rsid w:val="00C92995"/>
    <w:rsid w:val="00CB6C93"/>
    <w:rsid w:val="00CC2829"/>
    <w:rsid w:val="00CC73EA"/>
    <w:rsid w:val="00CD700E"/>
    <w:rsid w:val="00CF15A2"/>
    <w:rsid w:val="00CF19E6"/>
    <w:rsid w:val="00CF70F9"/>
    <w:rsid w:val="00CF715C"/>
    <w:rsid w:val="00D20D55"/>
    <w:rsid w:val="00D27DB2"/>
    <w:rsid w:val="00D472C7"/>
    <w:rsid w:val="00D56131"/>
    <w:rsid w:val="00D70ECF"/>
    <w:rsid w:val="00D72B96"/>
    <w:rsid w:val="00D73250"/>
    <w:rsid w:val="00D735F4"/>
    <w:rsid w:val="00D82464"/>
    <w:rsid w:val="00D8478A"/>
    <w:rsid w:val="00D90DF2"/>
    <w:rsid w:val="00D927A2"/>
    <w:rsid w:val="00D9704F"/>
    <w:rsid w:val="00D97CD5"/>
    <w:rsid w:val="00DC6CCE"/>
    <w:rsid w:val="00DD39C0"/>
    <w:rsid w:val="00DD7BD6"/>
    <w:rsid w:val="00DE08C2"/>
    <w:rsid w:val="00E053AC"/>
    <w:rsid w:val="00E12DCC"/>
    <w:rsid w:val="00E329A1"/>
    <w:rsid w:val="00E63B46"/>
    <w:rsid w:val="00E64264"/>
    <w:rsid w:val="00E80452"/>
    <w:rsid w:val="00E850A9"/>
    <w:rsid w:val="00E90174"/>
    <w:rsid w:val="00E913CD"/>
    <w:rsid w:val="00E95915"/>
    <w:rsid w:val="00E964F9"/>
    <w:rsid w:val="00EA1A58"/>
    <w:rsid w:val="00EC47B6"/>
    <w:rsid w:val="00ED35C6"/>
    <w:rsid w:val="00EE4BC5"/>
    <w:rsid w:val="00F00E3F"/>
    <w:rsid w:val="00F011DD"/>
    <w:rsid w:val="00F2322C"/>
    <w:rsid w:val="00F35925"/>
    <w:rsid w:val="00F363B9"/>
    <w:rsid w:val="00F42891"/>
    <w:rsid w:val="00F5453E"/>
    <w:rsid w:val="00F64106"/>
    <w:rsid w:val="00F66046"/>
    <w:rsid w:val="00F711B7"/>
    <w:rsid w:val="00F86D39"/>
    <w:rsid w:val="00F9268D"/>
    <w:rsid w:val="00FB0AA6"/>
    <w:rsid w:val="00FB66A3"/>
    <w:rsid w:val="00FC22E2"/>
    <w:rsid w:val="00FE2412"/>
    <w:rsid w:val="00FE30B3"/>
    <w:rsid w:val="00FE4A9E"/>
    <w:rsid w:val="00FE4DC3"/>
    <w:rsid w:val="00FE6386"/>
    <w:rsid w:val="00FF05AB"/>
    <w:rsid w:val="00FF5F56"/>
    <w:rsid w:val="013F56E3"/>
    <w:rsid w:val="0164E9EE"/>
    <w:rsid w:val="017B243B"/>
    <w:rsid w:val="01A4907F"/>
    <w:rsid w:val="01A98CED"/>
    <w:rsid w:val="01B35F38"/>
    <w:rsid w:val="01BEA361"/>
    <w:rsid w:val="01BED9C8"/>
    <w:rsid w:val="01DF0871"/>
    <w:rsid w:val="021E5819"/>
    <w:rsid w:val="024593E5"/>
    <w:rsid w:val="0248FE16"/>
    <w:rsid w:val="027AF4CE"/>
    <w:rsid w:val="02D0BFB7"/>
    <w:rsid w:val="035833AB"/>
    <w:rsid w:val="0387A87A"/>
    <w:rsid w:val="0447F7FD"/>
    <w:rsid w:val="0456831A"/>
    <w:rsid w:val="04E825DD"/>
    <w:rsid w:val="050D06B9"/>
    <w:rsid w:val="05470F65"/>
    <w:rsid w:val="056BF6B2"/>
    <w:rsid w:val="059A3E32"/>
    <w:rsid w:val="059F2A8B"/>
    <w:rsid w:val="05CBBC21"/>
    <w:rsid w:val="05D88414"/>
    <w:rsid w:val="06548F68"/>
    <w:rsid w:val="0673EEBA"/>
    <w:rsid w:val="068061F7"/>
    <w:rsid w:val="06C74954"/>
    <w:rsid w:val="06E95460"/>
    <w:rsid w:val="0775E14B"/>
    <w:rsid w:val="07DB54AC"/>
    <w:rsid w:val="07EC134D"/>
    <w:rsid w:val="07F3CD4F"/>
    <w:rsid w:val="08450487"/>
    <w:rsid w:val="0873D37F"/>
    <w:rsid w:val="08E59793"/>
    <w:rsid w:val="08EFE4F2"/>
    <w:rsid w:val="08F75A9A"/>
    <w:rsid w:val="09CC9CA3"/>
    <w:rsid w:val="09E91111"/>
    <w:rsid w:val="0AACC879"/>
    <w:rsid w:val="0B6E9502"/>
    <w:rsid w:val="0B78622F"/>
    <w:rsid w:val="0B789EC4"/>
    <w:rsid w:val="0B8B4A35"/>
    <w:rsid w:val="0BA08A9E"/>
    <w:rsid w:val="0C10F3DF"/>
    <w:rsid w:val="0C730602"/>
    <w:rsid w:val="0C9C4E5C"/>
    <w:rsid w:val="0CAAF5F1"/>
    <w:rsid w:val="0D3961D9"/>
    <w:rsid w:val="0D567E22"/>
    <w:rsid w:val="0DB1E582"/>
    <w:rsid w:val="0DE7D7C2"/>
    <w:rsid w:val="0E0B3708"/>
    <w:rsid w:val="0F4AA264"/>
    <w:rsid w:val="1027831B"/>
    <w:rsid w:val="10367D94"/>
    <w:rsid w:val="103864B8"/>
    <w:rsid w:val="10F16C67"/>
    <w:rsid w:val="1284D0D6"/>
    <w:rsid w:val="12B986FD"/>
    <w:rsid w:val="12CEFB46"/>
    <w:rsid w:val="12D6C844"/>
    <w:rsid w:val="12EC5EB5"/>
    <w:rsid w:val="131E4A5F"/>
    <w:rsid w:val="1361ACBE"/>
    <w:rsid w:val="13890AE3"/>
    <w:rsid w:val="13FB7DC7"/>
    <w:rsid w:val="13FD75B2"/>
    <w:rsid w:val="1409D2E9"/>
    <w:rsid w:val="148F5583"/>
    <w:rsid w:val="14C61F24"/>
    <w:rsid w:val="157D4C83"/>
    <w:rsid w:val="1583AECB"/>
    <w:rsid w:val="15C12A55"/>
    <w:rsid w:val="1684B381"/>
    <w:rsid w:val="16AF2DF3"/>
    <w:rsid w:val="16F54C83"/>
    <w:rsid w:val="173413F6"/>
    <w:rsid w:val="17427E92"/>
    <w:rsid w:val="176D5D55"/>
    <w:rsid w:val="1781120C"/>
    <w:rsid w:val="17B02811"/>
    <w:rsid w:val="1827904A"/>
    <w:rsid w:val="1A2E1F1C"/>
    <w:rsid w:val="1A826A12"/>
    <w:rsid w:val="1D52F9C8"/>
    <w:rsid w:val="1E6FE94B"/>
    <w:rsid w:val="1F6DB69C"/>
    <w:rsid w:val="1F7CA562"/>
    <w:rsid w:val="1F8F10D6"/>
    <w:rsid w:val="20517636"/>
    <w:rsid w:val="20652D1B"/>
    <w:rsid w:val="20771F0A"/>
    <w:rsid w:val="213AF2A3"/>
    <w:rsid w:val="2149CA52"/>
    <w:rsid w:val="215EAC59"/>
    <w:rsid w:val="21AED279"/>
    <w:rsid w:val="22127974"/>
    <w:rsid w:val="224FF1EC"/>
    <w:rsid w:val="2298053C"/>
    <w:rsid w:val="22C616E9"/>
    <w:rsid w:val="22D27948"/>
    <w:rsid w:val="22F18AE4"/>
    <w:rsid w:val="238C576B"/>
    <w:rsid w:val="2438856D"/>
    <w:rsid w:val="25669F49"/>
    <w:rsid w:val="26ACF901"/>
    <w:rsid w:val="26BB50DB"/>
    <w:rsid w:val="26FA6227"/>
    <w:rsid w:val="27130442"/>
    <w:rsid w:val="2744F12C"/>
    <w:rsid w:val="2791D59C"/>
    <w:rsid w:val="27B74E4A"/>
    <w:rsid w:val="27F02C73"/>
    <w:rsid w:val="2808F052"/>
    <w:rsid w:val="2873FD20"/>
    <w:rsid w:val="28851490"/>
    <w:rsid w:val="2915C3B1"/>
    <w:rsid w:val="29DE6F22"/>
    <w:rsid w:val="2A0598C0"/>
    <w:rsid w:val="2A2049DC"/>
    <w:rsid w:val="2A85B65F"/>
    <w:rsid w:val="2AAFF5C9"/>
    <w:rsid w:val="2AF070E1"/>
    <w:rsid w:val="2B6E62CE"/>
    <w:rsid w:val="2B71E8D0"/>
    <w:rsid w:val="2BBF6CCE"/>
    <w:rsid w:val="2BD17285"/>
    <w:rsid w:val="2CCDC525"/>
    <w:rsid w:val="2D2DA92E"/>
    <w:rsid w:val="2D520DA9"/>
    <w:rsid w:val="2D59636A"/>
    <w:rsid w:val="2DB958EB"/>
    <w:rsid w:val="2DDB34BE"/>
    <w:rsid w:val="2E06C17D"/>
    <w:rsid w:val="2E19E974"/>
    <w:rsid w:val="2E1BADA8"/>
    <w:rsid w:val="2E2CA5FB"/>
    <w:rsid w:val="2E3B71B1"/>
    <w:rsid w:val="2F016DA6"/>
    <w:rsid w:val="2F0B255B"/>
    <w:rsid w:val="2FB579C0"/>
    <w:rsid w:val="2FC59EE2"/>
    <w:rsid w:val="30471B1D"/>
    <w:rsid w:val="3057ED78"/>
    <w:rsid w:val="3091C511"/>
    <w:rsid w:val="30CB9C1E"/>
    <w:rsid w:val="30E28264"/>
    <w:rsid w:val="31A7737B"/>
    <w:rsid w:val="320EF20B"/>
    <w:rsid w:val="32630AC9"/>
    <w:rsid w:val="3343C801"/>
    <w:rsid w:val="3478DC95"/>
    <w:rsid w:val="34A07F4A"/>
    <w:rsid w:val="34E53E3E"/>
    <w:rsid w:val="35AC4E39"/>
    <w:rsid w:val="35C66910"/>
    <w:rsid w:val="35D0351C"/>
    <w:rsid w:val="3615AA78"/>
    <w:rsid w:val="3636FD38"/>
    <w:rsid w:val="3641C411"/>
    <w:rsid w:val="3647A331"/>
    <w:rsid w:val="36E0F2DB"/>
    <w:rsid w:val="372C5825"/>
    <w:rsid w:val="372D3647"/>
    <w:rsid w:val="375ABBEF"/>
    <w:rsid w:val="377D4030"/>
    <w:rsid w:val="379AEFDD"/>
    <w:rsid w:val="37C2F87E"/>
    <w:rsid w:val="37E0C6B5"/>
    <w:rsid w:val="38044AE6"/>
    <w:rsid w:val="3830F0FD"/>
    <w:rsid w:val="383E8543"/>
    <w:rsid w:val="38EF6E70"/>
    <w:rsid w:val="39A34481"/>
    <w:rsid w:val="3A36822F"/>
    <w:rsid w:val="3A9B9911"/>
    <w:rsid w:val="3B795034"/>
    <w:rsid w:val="3BAAD711"/>
    <w:rsid w:val="3C1D3C82"/>
    <w:rsid w:val="3C77A1C8"/>
    <w:rsid w:val="3CC62E0F"/>
    <w:rsid w:val="3CE1ECE4"/>
    <w:rsid w:val="3D0BCDA0"/>
    <w:rsid w:val="3D1F86AF"/>
    <w:rsid w:val="3D882DA7"/>
    <w:rsid w:val="3E75CB5D"/>
    <w:rsid w:val="3E8D20B9"/>
    <w:rsid w:val="3EF96B03"/>
    <w:rsid w:val="3F695CDD"/>
    <w:rsid w:val="3F6BA683"/>
    <w:rsid w:val="3F932B4A"/>
    <w:rsid w:val="3FAA22F6"/>
    <w:rsid w:val="4020D58D"/>
    <w:rsid w:val="40369824"/>
    <w:rsid w:val="40923B35"/>
    <w:rsid w:val="4135EDB1"/>
    <w:rsid w:val="417776E2"/>
    <w:rsid w:val="425A8772"/>
    <w:rsid w:val="4267EFF0"/>
    <w:rsid w:val="434E1C54"/>
    <w:rsid w:val="441BFDDF"/>
    <w:rsid w:val="446B6725"/>
    <w:rsid w:val="44F34591"/>
    <w:rsid w:val="45793CEC"/>
    <w:rsid w:val="45E0C73E"/>
    <w:rsid w:val="47423ED8"/>
    <w:rsid w:val="47DCA8AE"/>
    <w:rsid w:val="49DBFAC8"/>
    <w:rsid w:val="4A08D65D"/>
    <w:rsid w:val="4A25953B"/>
    <w:rsid w:val="4A9605C3"/>
    <w:rsid w:val="4B74838B"/>
    <w:rsid w:val="4BA0AA1B"/>
    <w:rsid w:val="4BF56D6F"/>
    <w:rsid w:val="4CB873F8"/>
    <w:rsid w:val="4CE9E0CA"/>
    <w:rsid w:val="4D0A9038"/>
    <w:rsid w:val="4D533645"/>
    <w:rsid w:val="4DABBC9C"/>
    <w:rsid w:val="4E211999"/>
    <w:rsid w:val="4F1992CD"/>
    <w:rsid w:val="4FEE1CF9"/>
    <w:rsid w:val="4FF74541"/>
    <w:rsid w:val="502DDAA3"/>
    <w:rsid w:val="50DEC083"/>
    <w:rsid w:val="51346989"/>
    <w:rsid w:val="5140635F"/>
    <w:rsid w:val="51FEF718"/>
    <w:rsid w:val="522F2F36"/>
    <w:rsid w:val="5363AEC6"/>
    <w:rsid w:val="53CA3C10"/>
    <w:rsid w:val="53D6BD1D"/>
    <w:rsid w:val="540FE16D"/>
    <w:rsid w:val="540FEAA4"/>
    <w:rsid w:val="54182551"/>
    <w:rsid w:val="54200CFC"/>
    <w:rsid w:val="547DE69E"/>
    <w:rsid w:val="5480F1E8"/>
    <w:rsid w:val="54B10608"/>
    <w:rsid w:val="54EF29DA"/>
    <w:rsid w:val="55135ACC"/>
    <w:rsid w:val="5605C0F9"/>
    <w:rsid w:val="564C7618"/>
    <w:rsid w:val="565C6697"/>
    <w:rsid w:val="56AD0B02"/>
    <w:rsid w:val="573B7D5C"/>
    <w:rsid w:val="57B7FE31"/>
    <w:rsid w:val="57BE9C5D"/>
    <w:rsid w:val="57E13B2F"/>
    <w:rsid w:val="58122A6D"/>
    <w:rsid w:val="58910A3A"/>
    <w:rsid w:val="5898A098"/>
    <w:rsid w:val="58E4A95F"/>
    <w:rsid w:val="59424D15"/>
    <w:rsid w:val="5A630B5A"/>
    <w:rsid w:val="5A663ADC"/>
    <w:rsid w:val="5A6CB3DF"/>
    <w:rsid w:val="5ADF5145"/>
    <w:rsid w:val="5B5A660A"/>
    <w:rsid w:val="5B7BCB06"/>
    <w:rsid w:val="5B7F51DB"/>
    <w:rsid w:val="5B929470"/>
    <w:rsid w:val="5C132B07"/>
    <w:rsid w:val="5C287255"/>
    <w:rsid w:val="5C84B723"/>
    <w:rsid w:val="5CC3409D"/>
    <w:rsid w:val="5DA1D618"/>
    <w:rsid w:val="5DB106AF"/>
    <w:rsid w:val="5E1AC991"/>
    <w:rsid w:val="5F499E80"/>
    <w:rsid w:val="5F85D4BC"/>
    <w:rsid w:val="5FAD7729"/>
    <w:rsid w:val="5FF2E7FC"/>
    <w:rsid w:val="6062E676"/>
    <w:rsid w:val="6128E8C0"/>
    <w:rsid w:val="6190221C"/>
    <w:rsid w:val="62390EAF"/>
    <w:rsid w:val="62486202"/>
    <w:rsid w:val="627C56EF"/>
    <w:rsid w:val="6365B202"/>
    <w:rsid w:val="638AA9E6"/>
    <w:rsid w:val="63A4277E"/>
    <w:rsid w:val="642C6C86"/>
    <w:rsid w:val="64E99BBC"/>
    <w:rsid w:val="6526E629"/>
    <w:rsid w:val="65B8DB03"/>
    <w:rsid w:val="65D4CA08"/>
    <w:rsid w:val="65F55978"/>
    <w:rsid w:val="66295482"/>
    <w:rsid w:val="665AC502"/>
    <w:rsid w:val="66992D66"/>
    <w:rsid w:val="669D6C82"/>
    <w:rsid w:val="66E688EA"/>
    <w:rsid w:val="673EDC12"/>
    <w:rsid w:val="67460F69"/>
    <w:rsid w:val="67634ADE"/>
    <w:rsid w:val="677DEED2"/>
    <w:rsid w:val="67891A15"/>
    <w:rsid w:val="680029CA"/>
    <w:rsid w:val="680FD93F"/>
    <w:rsid w:val="68F90159"/>
    <w:rsid w:val="696A73EB"/>
    <w:rsid w:val="69A1484E"/>
    <w:rsid w:val="69BE4547"/>
    <w:rsid w:val="69E32ED0"/>
    <w:rsid w:val="6A79698C"/>
    <w:rsid w:val="6A827DDA"/>
    <w:rsid w:val="6AA31D6C"/>
    <w:rsid w:val="6B1CD50D"/>
    <w:rsid w:val="6BAA654D"/>
    <w:rsid w:val="6BCD1266"/>
    <w:rsid w:val="6C067E3F"/>
    <w:rsid w:val="6C1E3DEE"/>
    <w:rsid w:val="6CC855E5"/>
    <w:rsid w:val="6D11F3DD"/>
    <w:rsid w:val="6D2215F7"/>
    <w:rsid w:val="6E595DDC"/>
    <w:rsid w:val="6E8A31ED"/>
    <w:rsid w:val="6EEC8023"/>
    <w:rsid w:val="6F404799"/>
    <w:rsid w:val="6FF8E635"/>
    <w:rsid w:val="7053666A"/>
    <w:rsid w:val="705E7AC9"/>
    <w:rsid w:val="70E497F4"/>
    <w:rsid w:val="70ED3631"/>
    <w:rsid w:val="70F1EC88"/>
    <w:rsid w:val="7143A370"/>
    <w:rsid w:val="716E2C77"/>
    <w:rsid w:val="717D22DC"/>
    <w:rsid w:val="719764F7"/>
    <w:rsid w:val="72C386C5"/>
    <w:rsid w:val="72CE0D8E"/>
    <w:rsid w:val="7316E725"/>
    <w:rsid w:val="7365ADBE"/>
    <w:rsid w:val="740BA123"/>
    <w:rsid w:val="74C362B7"/>
    <w:rsid w:val="74F3234D"/>
    <w:rsid w:val="75025ABE"/>
    <w:rsid w:val="757C0570"/>
    <w:rsid w:val="759836D4"/>
    <w:rsid w:val="75DB29F7"/>
    <w:rsid w:val="7603FF7E"/>
    <w:rsid w:val="767E13A8"/>
    <w:rsid w:val="768BF194"/>
    <w:rsid w:val="76A5A020"/>
    <w:rsid w:val="77227CF2"/>
    <w:rsid w:val="7772B33D"/>
    <w:rsid w:val="7899D9D5"/>
    <w:rsid w:val="795AF2EE"/>
    <w:rsid w:val="79A7D059"/>
    <w:rsid w:val="7A2E4259"/>
    <w:rsid w:val="7A840272"/>
    <w:rsid w:val="7ABC2541"/>
    <w:rsid w:val="7AE840D9"/>
    <w:rsid w:val="7AF4C795"/>
    <w:rsid w:val="7B11C4B3"/>
    <w:rsid w:val="7B831F63"/>
    <w:rsid w:val="7C7945C1"/>
    <w:rsid w:val="7CE83724"/>
    <w:rsid w:val="7CE92957"/>
    <w:rsid w:val="7DB6504C"/>
    <w:rsid w:val="7E1FE41A"/>
    <w:rsid w:val="7E530271"/>
    <w:rsid w:val="7EEACE29"/>
    <w:rsid w:val="7F0EA5C1"/>
    <w:rsid w:val="7F79184F"/>
    <w:rsid w:val="7FAC2AA7"/>
    <w:rsid w:val="7FAD1FF3"/>
    <w:rsid w:val="7FFD65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F826"/>
  <w15:chartTrackingRefBased/>
  <w15:docId w15:val="{A1E771A2-1ADC-4593-AA11-BEAE801B16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5D07"/>
  </w:style>
  <w:style w:type="paragraph" w:styleId="Heading1">
    <w:name w:val="heading 1"/>
    <w:basedOn w:val="Normal"/>
    <w:next w:val="Normal"/>
    <w:link w:val="Heading1Char"/>
    <w:uiPriority w:val="9"/>
    <w:qFormat/>
    <w:rsid w:val="00B25D0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25D07"/>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25D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25D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5D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5D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D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D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D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25D07"/>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B25D07"/>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B25D07"/>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rsid w:val="00B25D07"/>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25D07"/>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25D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25D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25D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25D07"/>
    <w:rPr>
      <w:rFonts w:eastAsiaTheme="majorEastAsia" w:cstheme="majorBidi"/>
      <w:color w:val="272727" w:themeColor="text1" w:themeTint="D8"/>
    </w:rPr>
  </w:style>
  <w:style w:type="paragraph" w:styleId="Title">
    <w:name w:val="Title"/>
    <w:basedOn w:val="Normal"/>
    <w:next w:val="Normal"/>
    <w:link w:val="TitleChar"/>
    <w:uiPriority w:val="10"/>
    <w:qFormat/>
    <w:rsid w:val="00B25D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25D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25D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25D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D07"/>
    <w:pPr>
      <w:spacing w:before="160"/>
      <w:jc w:val="center"/>
    </w:pPr>
    <w:rPr>
      <w:i/>
      <w:iCs/>
      <w:color w:val="404040" w:themeColor="text1" w:themeTint="BF"/>
    </w:rPr>
  </w:style>
  <w:style w:type="character" w:styleId="QuoteChar" w:customStyle="1">
    <w:name w:val="Quote Char"/>
    <w:basedOn w:val="DefaultParagraphFont"/>
    <w:link w:val="Quote"/>
    <w:uiPriority w:val="29"/>
    <w:rsid w:val="00B25D07"/>
    <w:rPr>
      <w:i/>
      <w:iCs/>
      <w:color w:val="404040" w:themeColor="text1" w:themeTint="BF"/>
    </w:rPr>
  </w:style>
  <w:style w:type="paragraph" w:styleId="ListParagraph">
    <w:name w:val="List Paragraph"/>
    <w:basedOn w:val="Normal"/>
    <w:uiPriority w:val="34"/>
    <w:qFormat/>
    <w:rsid w:val="00B25D07"/>
    <w:pPr>
      <w:ind w:left="720"/>
      <w:contextualSpacing/>
    </w:pPr>
  </w:style>
  <w:style w:type="character" w:styleId="IntenseEmphasis">
    <w:name w:val="Intense Emphasis"/>
    <w:basedOn w:val="DefaultParagraphFont"/>
    <w:uiPriority w:val="21"/>
    <w:qFormat/>
    <w:rsid w:val="00B25D07"/>
    <w:rPr>
      <w:i/>
      <w:iCs/>
      <w:color w:val="2F5496" w:themeColor="accent1" w:themeShade="BF"/>
    </w:rPr>
  </w:style>
  <w:style w:type="paragraph" w:styleId="IntenseQuote">
    <w:name w:val="Intense Quote"/>
    <w:basedOn w:val="Normal"/>
    <w:next w:val="Normal"/>
    <w:link w:val="IntenseQuoteChar"/>
    <w:uiPriority w:val="30"/>
    <w:qFormat/>
    <w:rsid w:val="00B25D0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B25D07"/>
    <w:rPr>
      <w:i/>
      <w:iCs/>
      <w:color w:val="2F5496" w:themeColor="accent1" w:themeShade="BF"/>
    </w:rPr>
  </w:style>
  <w:style w:type="character" w:styleId="IntenseReference">
    <w:name w:val="Intense Reference"/>
    <w:basedOn w:val="DefaultParagraphFont"/>
    <w:uiPriority w:val="32"/>
    <w:qFormat/>
    <w:rsid w:val="00B25D07"/>
    <w:rPr>
      <w:b/>
      <w:bCs/>
      <w:smallCaps/>
      <w:color w:val="2F5496" w:themeColor="accent1" w:themeShade="BF"/>
      <w:spacing w:val="5"/>
    </w:rPr>
  </w:style>
  <w:style w:type="paragraph" w:styleId="Footer">
    <w:name w:val="footer"/>
    <w:basedOn w:val="Normal"/>
    <w:link w:val="FooterChar"/>
    <w:uiPriority w:val="99"/>
    <w:unhideWhenUsed/>
    <w:rsid w:val="00B25D0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5D07"/>
  </w:style>
  <w:style w:type="paragraph" w:styleId="Header">
    <w:name w:val="header"/>
    <w:basedOn w:val="Normal"/>
    <w:link w:val="HeaderChar"/>
    <w:uiPriority w:val="99"/>
    <w:unhideWhenUsed/>
    <w:rsid w:val="00B25D0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5D07"/>
  </w:style>
  <w:style w:type="character" w:styleId="Hyperlink">
    <w:name w:val="Hyperlink"/>
    <w:basedOn w:val="DefaultParagraphFont"/>
    <w:uiPriority w:val="99"/>
    <w:unhideWhenUsed/>
    <w:rsid w:val="00B25D07"/>
    <w:rPr>
      <w:color w:val="0563C1"/>
      <w:u w:val="single"/>
    </w:rPr>
  </w:style>
  <w:style w:type="paragraph" w:styleId="paragraph" w:customStyle="1">
    <w:name w:val="paragraph"/>
    <w:basedOn w:val="Normal"/>
    <w:rsid w:val="00B25D0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B25D07"/>
  </w:style>
  <w:style w:type="character" w:styleId="eop" w:customStyle="1">
    <w:name w:val="eop"/>
    <w:basedOn w:val="DefaultParagraphFont"/>
    <w:rsid w:val="00B25D07"/>
  </w:style>
  <w:style w:type="character" w:styleId="CommentReference">
    <w:name w:val="annotation reference"/>
    <w:basedOn w:val="DefaultParagraphFont"/>
    <w:uiPriority w:val="99"/>
    <w:semiHidden/>
    <w:unhideWhenUsed/>
    <w:rsid w:val="00B25D07"/>
    <w:rPr>
      <w:sz w:val="16"/>
      <w:szCs w:val="16"/>
    </w:rPr>
  </w:style>
  <w:style w:type="paragraph" w:styleId="CommentText">
    <w:name w:val="annotation text"/>
    <w:basedOn w:val="Normal"/>
    <w:link w:val="CommentTextChar"/>
    <w:uiPriority w:val="99"/>
    <w:unhideWhenUsed/>
    <w:rsid w:val="00B25D07"/>
    <w:pPr>
      <w:spacing w:line="240" w:lineRule="auto"/>
    </w:pPr>
    <w:rPr>
      <w:sz w:val="20"/>
      <w:szCs w:val="20"/>
    </w:rPr>
  </w:style>
  <w:style w:type="character" w:styleId="CommentTextChar" w:customStyle="1">
    <w:name w:val="Comment Text Char"/>
    <w:basedOn w:val="DefaultParagraphFont"/>
    <w:link w:val="CommentText"/>
    <w:uiPriority w:val="99"/>
    <w:rsid w:val="00B25D07"/>
    <w:rPr>
      <w:sz w:val="20"/>
      <w:szCs w:val="20"/>
    </w:rPr>
  </w:style>
  <w:style w:type="paragraph" w:styleId="CommentSubject">
    <w:name w:val="annotation subject"/>
    <w:basedOn w:val="CommentText"/>
    <w:next w:val="CommentText"/>
    <w:link w:val="CommentSubjectChar"/>
    <w:uiPriority w:val="99"/>
    <w:semiHidden/>
    <w:unhideWhenUsed/>
    <w:rsid w:val="00B25D07"/>
    <w:rPr>
      <w:b/>
      <w:bCs/>
    </w:rPr>
  </w:style>
  <w:style w:type="character" w:styleId="CommentSubjectChar" w:customStyle="1">
    <w:name w:val="Comment Subject Char"/>
    <w:basedOn w:val="CommentTextChar"/>
    <w:link w:val="CommentSubject"/>
    <w:uiPriority w:val="99"/>
    <w:semiHidden/>
    <w:rsid w:val="00B25D07"/>
    <w:rPr>
      <w:b/>
      <w:bCs/>
      <w:sz w:val="20"/>
      <w:szCs w:val="20"/>
    </w:rPr>
  </w:style>
  <w:style w:type="character" w:styleId="Mention">
    <w:name w:val="Mention"/>
    <w:basedOn w:val="DefaultParagraphFont"/>
    <w:uiPriority w:val="99"/>
    <w:unhideWhenUsed/>
    <w:rsid w:val="00B25D07"/>
    <w:rPr>
      <w:color w:val="2B579A"/>
      <w:shd w:val="clear" w:color="auto" w:fill="E1DFDD"/>
    </w:rPr>
  </w:style>
  <w:style w:type="character" w:styleId="UnresolvedMention">
    <w:name w:val="Unresolved Mention"/>
    <w:basedOn w:val="DefaultParagraphFont"/>
    <w:uiPriority w:val="99"/>
    <w:semiHidden/>
    <w:unhideWhenUsed/>
    <w:rsid w:val="00B25D07"/>
    <w:rPr>
      <w:color w:val="605E5C"/>
      <w:shd w:val="clear" w:color="auto" w:fill="E1DFDD"/>
    </w:rPr>
  </w:style>
  <w:style w:type="character" w:styleId="FollowedHyperlink">
    <w:name w:val="FollowedHyperlink"/>
    <w:basedOn w:val="DefaultParagraphFont"/>
    <w:uiPriority w:val="99"/>
    <w:semiHidden/>
    <w:unhideWhenUsed/>
    <w:rsid w:val="00B25D07"/>
    <w:rPr>
      <w:color w:val="954F72" w:themeColor="followedHyperlink"/>
      <w:u w:val="single"/>
    </w:rPr>
  </w:style>
  <w:style w:type="paragraph" w:styleId="TOC1">
    <w:name w:val="toc 1"/>
    <w:basedOn w:val="Normal"/>
    <w:next w:val="Normal"/>
    <w:autoRedefine/>
    <w:uiPriority w:val="39"/>
    <w:unhideWhenUsed/>
    <w:rsid w:val="00B25D07"/>
    <w:pPr>
      <w:spacing w:after="100"/>
    </w:pPr>
  </w:style>
  <w:style w:type="paragraph" w:styleId="TOC2">
    <w:name w:val="toc 2"/>
    <w:basedOn w:val="Normal"/>
    <w:next w:val="Normal"/>
    <w:autoRedefine/>
    <w:uiPriority w:val="39"/>
    <w:unhideWhenUsed/>
    <w:rsid w:val="00B25D07"/>
    <w:pPr>
      <w:spacing w:after="100"/>
      <w:ind w:left="220"/>
    </w:pPr>
  </w:style>
  <w:style w:type="paragraph" w:styleId="TOC3">
    <w:name w:val="toc 3"/>
    <w:basedOn w:val="Normal"/>
    <w:next w:val="Normal"/>
    <w:autoRedefine/>
    <w:uiPriority w:val="39"/>
    <w:unhideWhenUsed/>
    <w:rsid w:val="00B25D07"/>
    <w:pPr>
      <w:spacing w:after="100"/>
      <w:ind w:left="440"/>
    </w:pPr>
  </w:style>
  <w:style w:type="paragraph" w:styleId="TOCHeading">
    <w:name w:val="TOC Heading"/>
    <w:basedOn w:val="Heading1"/>
    <w:next w:val="Normal"/>
    <w:uiPriority w:val="39"/>
    <w:unhideWhenUsed/>
    <w:qFormat/>
    <w:rsid w:val="00B25D07"/>
    <w:pPr>
      <w:spacing w:before="240" w:after="0"/>
      <w:outlineLvl w:val="9"/>
    </w:pPr>
    <w:rPr>
      <w:kern w:val="0"/>
      <w:sz w:val="32"/>
      <w:szCs w:val="32"/>
      <w14:ligatures w14:val="none"/>
    </w:rPr>
  </w:style>
  <w:style w:type="character" w:styleId="wacimagecontainer" w:customStyle="1">
    <w:name w:val="wacimagecontainer"/>
    <w:basedOn w:val="DefaultParagraphFont"/>
    <w:rsid w:val="00B25D07"/>
  </w:style>
  <w:style w:type="paragraph" w:styleId="Revision">
    <w:name w:val="Revision"/>
    <w:hidden/>
    <w:uiPriority w:val="99"/>
    <w:semiHidden/>
    <w:rsid w:val="00004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2273">
      <w:bodyDiv w:val="1"/>
      <w:marLeft w:val="0"/>
      <w:marRight w:val="0"/>
      <w:marTop w:val="0"/>
      <w:marBottom w:val="0"/>
      <w:divBdr>
        <w:top w:val="none" w:sz="0" w:space="0" w:color="auto"/>
        <w:left w:val="none" w:sz="0" w:space="0" w:color="auto"/>
        <w:bottom w:val="none" w:sz="0" w:space="0" w:color="auto"/>
        <w:right w:val="none" w:sz="0" w:space="0" w:color="auto"/>
      </w:divBdr>
      <w:divsChild>
        <w:div w:id="13001399">
          <w:marLeft w:val="0"/>
          <w:marRight w:val="0"/>
          <w:marTop w:val="0"/>
          <w:marBottom w:val="0"/>
          <w:divBdr>
            <w:top w:val="none" w:sz="0" w:space="0" w:color="auto"/>
            <w:left w:val="none" w:sz="0" w:space="0" w:color="auto"/>
            <w:bottom w:val="none" w:sz="0" w:space="0" w:color="auto"/>
            <w:right w:val="none" w:sz="0" w:space="0" w:color="auto"/>
          </w:divBdr>
        </w:div>
        <w:div w:id="59251837">
          <w:marLeft w:val="0"/>
          <w:marRight w:val="0"/>
          <w:marTop w:val="0"/>
          <w:marBottom w:val="0"/>
          <w:divBdr>
            <w:top w:val="none" w:sz="0" w:space="0" w:color="auto"/>
            <w:left w:val="none" w:sz="0" w:space="0" w:color="auto"/>
            <w:bottom w:val="none" w:sz="0" w:space="0" w:color="auto"/>
            <w:right w:val="none" w:sz="0" w:space="0" w:color="auto"/>
          </w:divBdr>
        </w:div>
        <w:div w:id="109861314">
          <w:marLeft w:val="0"/>
          <w:marRight w:val="0"/>
          <w:marTop w:val="0"/>
          <w:marBottom w:val="0"/>
          <w:divBdr>
            <w:top w:val="none" w:sz="0" w:space="0" w:color="auto"/>
            <w:left w:val="none" w:sz="0" w:space="0" w:color="auto"/>
            <w:bottom w:val="none" w:sz="0" w:space="0" w:color="auto"/>
            <w:right w:val="none" w:sz="0" w:space="0" w:color="auto"/>
          </w:divBdr>
        </w:div>
        <w:div w:id="113404940">
          <w:marLeft w:val="0"/>
          <w:marRight w:val="0"/>
          <w:marTop w:val="0"/>
          <w:marBottom w:val="0"/>
          <w:divBdr>
            <w:top w:val="none" w:sz="0" w:space="0" w:color="auto"/>
            <w:left w:val="none" w:sz="0" w:space="0" w:color="auto"/>
            <w:bottom w:val="none" w:sz="0" w:space="0" w:color="auto"/>
            <w:right w:val="none" w:sz="0" w:space="0" w:color="auto"/>
          </w:divBdr>
        </w:div>
        <w:div w:id="129059721">
          <w:marLeft w:val="0"/>
          <w:marRight w:val="0"/>
          <w:marTop w:val="0"/>
          <w:marBottom w:val="0"/>
          <w:divBdr>
            <w:top w:val="none" w:sz="0" w:space="0" w:color="auto"/>
            <w:left w:val="none" w:sz="0" w:space="0" w:color="auto"/>
            <w:bottom w:val="none" w:sz="0" w:space="0" w:color="auto"/>
            <w:right w:val="none" w:sz="0" w:space="0" w:color="auto"/>
          </w:divBdr>
        </w:div>
        <w:div w:id="131145633">
          <w:marLeft w:val="0"/>
          <w:marRight w:val="0"/>
          <w:marTop w:val="0"/>
          <w:marBottom w:val="0"/>
          <w:divBdr>
            <w:top w:val="none" w:sz="0" w:space="0" w:color="auto"/>
            <w:left w:val="none" w:sz="0" w:space="0" w:color="auto"/>
            <w:bottom w:val="none" w:sz="0" w:space="0" w:color="auto"/>
            <w:right w:val="none" w:sz="0" w:space="0" w:color="auto"/>
          </w:divBdr>
        </w:div>
        <w:div w:id="182286755">
          <w:marLeft w:val="0"/>
          <w:marRight w:val="0"/>
          <w:marTop w:val="0"/>
          <w:marBottom w:val="0"/>
          <w:divBdr>
            <w:top w:val="none" w:sz="0" w:space="0" w:color="auto"/>
            <w:left w:val="none" w:sz="0" w:space="0" w:color="auto"/>
            <w:bottom w:val="none" w:sz="0" w:space="0" w:color="auto"/>
            <w:right w:val="none" w:sz="0" w:space="0" w:color="auto"/>
          </w:divBdr>
        </w:div>
        <w:div w:id="193619240">
          <w:marLeft w:val="0"/>
          <w:marRight w:val="0"/>
          <w:marTop w:val="0"/>
          <w:marBottom w:val="0"/>
          <w:divBdr>
            <w:top w:val="none" w:sz="0" w:space="0" w:color="auto"/>
            <w:left w:val="none" w:sz="0" w:space="0" w:color="auto"/>
            <w:bottom w:val="none" w:sz="0" w:space="0" w:color="auto"/>
            <w:right w:val="none" w:sz="0" w:space="0" w:color="auto"/>
          </w:divBdr>
        </w:div>
        <w:div w:id="241335118">
          <w:marLeft w:val="0"/>
          <w:marRight w:val="0"/>
          <w:marTop w:val="0"/>
          <w:marBottom w:val="0"/>
          <w:divBdr>
            <w:top w:val="none" w:sz="0" w:space="0" w:color="auto"/>
            <w:left w:val="none" w:sz="0" w:space="0" w:color="auto"/>
            <w:bottom w:val="none" w:sz="0" w:space="0" w:color="auto"/>
            <w:right w:val="none" w:sz="0" w:space="0" w:color="auto"/>
          </w:divBdr>
        </w:div>
        <w:div w:id="350110832">
          <w:marLeft w:val="0"/>
          <w:marRight w:val="0"/>
          <w:marTop w:val="0"/>
          <w:marBottom w:val="0"/>
          <w:divBdr>
            <w:top w:val="none" w:sz="0" w:space="0" w:color="auto"/>
            <w:left w:val="none" w:sz="0" w:space="0" w:color="auto"/>
            <w:bottom w:val="none" w:sz="0" w:space="0" w:color="auto"/>
            <w:right w:val="none" w:sz="0" w:space="0" w:color="auto"/>
          </w:divBdr>
        </w:div>
        <w:div w:id="382294213">
          <w:marLeft w:val="0"/>
          <w:marRight w:val="0"/>
          <w:marTop w:val="0"/>
          <w:marBottom w:val="0"/>
          <w:divBdr>
            <w:top w:val="none" w:sz="0" w:space="0" w:color="auto"/>
            <w:left w:val="none" w:sz="0" w:space="0" w:color="auto"/>
            <w:bottom w:val="none" w:sz="0" w:space="0" w:color="auto"/>
            <w:right w:val="none" w:sz="0" w:space="0" w:color="auto"/>
          </w:divBdr>
        </w:div>
        <w:div w:id="389185234">
          <w:marLeft w:val="0"/>
          <w:marRight w:val="0"/>
          <w:marTop w:val="0"/>
          <w:marBottom w:val="0"/>
          <w:divBdr>
            <w:top w:val="none" w:sz="0" w:space="0" w:color="auto"/>
            <w:left w:val="none" w:sz="0" w:space="0" w:color="auto"/>
            <w:bottom w:val="none" w:sz="0" w:space="0" w:color="auto"/>
            <w:right w:val="none" w:sz="0" w:space="0" w:color="auto"/>
          </w:divBdr>
        </w:div>
        <w:div w:id="438068701">
          <w:marLeft w:val="0"/>
          <w:marRight w:val="0"/>
          <w:marTop w:val="0"/>
          <w:marBottom w:val="0"/>
          <w:divBdr>
            <w:top w:val="none" w:sz="0" w:space="0" w:color="auto"/>
            <w:left w:val="none" w:sz="0" w:space="0" w:color="auto"/>
            <w:bottom w:val="none" w:sz="0" w:space="0" w:color="auto"/>
            <w:right w:val="none" w:sz="0" w:space="0" w:color="auto"/>
          </w:divBdr>
        </w:div>
        <w:div w:id="464615655">
          <w:marLeft w:val="0"/>
          <w:marRight w:val="0"/>
          <w:marTop w:val="0"/>
          <w:marBottom w:val="0"/>
          <w:divBdr>
            <w:top w:val="none" w:sz="0" w:space="0" w:color="auto"/>
            <w:left w:val="none" w:sz="0" w:space="0" w:color="auto"/>
            <w:bottom w:val="none" w:sz="0" w:space="0" w:color="auto"/>
            <w:right w:val="none" w:sz="0" w:space="0" w:color="auto"/>
          </w:divBdr>
        </w:div>
        <w:div w:id="472061850">
          <w:marLeft w:val="0"/>
          <w:marRight w:val="0"/>
          <w:marTop w:val="0"/>
          <w:marBottom w:val="0"/>
          <w:divBdr>
            <w:top w:val="none" w:sz="0" w:space="0" w:color="auto"/>
            <w:left w:val="none" w:sz="0" w:space="0" w:color="auto"/>
            <w:bottom w:val="none" w:sz="0" w:space="0" w:color="auto"/>
            <w:right w:val="none" w:sz="0" w:space="0" w:color="auto"/>
          </w:divBdr>
        </w:div>
        <w:div w:id="505101230">
          <w:marLeft w:val="0"/>
          <w:marRight w:val="0"/>
          <w:marTop w:val="0"/>
          <w:marBottom w:val="0"/>
          <w:divBdr>
            <w:top w:val="none" w:sz="0" w:space="0" w:color="auto"/>
            <w:left w:val="none" w:sz="0" w:space="0" w:color="auto"/>
            <w:bottom w:val="none" w:sz="0" w:space="0" w:color="auto"/>
            <w:right w:val="none" w:sz="0" w:space="0" w:color="auto"/>
          </w:divBdr>
        </w:div>
        <w:div w:id="573324381">
          <w:marLeft w:val="0"/>
          <w:marRight w:val="0"/>
          <w:marTop w:val="0"/>
          <w:marBottom w:val="0"/>
          <w:divBdr>
            <w:top w:val="none" w:sz="0" w:space="0" w:color="auto"/>
            <w:left w:val="none" w:sz="0" w:space="0" w:color="auto"/>
            <w:bottom w:val="none" w:sz="0" w:space="0" w:color="auto"/>
            <w:right w:val="none" w:sz="0" w:space="0" w:color="auto"/>
          </w:divBdr>
        </w:div>
        <w:div w:id="589700860">
          <w:marLeft w:val="0"/>
          <w:marRight w:val="0"/>
          <w:marTop w:val="0"/>
          <w:marBottom w:val="0"/>
          <w:divBdr>
            <w:top w:val="none" w:sz="0" w:space="0" w:color="auto"/>
            <w:left w:val="none" w:sz="0" w:space="0" w:color="auto"/>
            <w:bottom w:val="none" w:sz="0" w:space="0" w:color="auto"/>
            <w:right w:val="none" w:sz="0" w:space="0" w:color="auto"/>
          </w:divBdr>
        </w:div>
        <w:div w:id="742485780">
          <w:marLeft w:val="0"/>
          <w:marRight w:val="0"/>
          <w:marTop w:val="0"/>
          <w:marBottom w:val="0"/>
          <w:divBdr>
            <w:top w:val="none" w:sz="0" w:space="0" w:color="auto"/>
            <w:left w:val="none" w:sz="0" w:space="0" w:color="auto"/>
            <w:bottom w:val="none" w:sz="0" w:space="0" w:color="auto"/>
            <w:right w:val="none" w:sz="0" w:space="0" w:color="auto"/>
          </w:divBdr>
        </w:div>
        <w:div w:id="782504152">
          <w:marLeft w:val="0"/>
          <w:marRight w:val="0"/>
          <w:marTop w:val="0"/>
          <w:marBottom w:val="0"/>
          <w:divBdr>
            <w:top w:val="none" w:sz="0" w:space="0" w:color="auto"/>
            <w:left w:val="none" w:sz="0" w:space="0" w:color="auto"/>
            <w:bottom w:val="none" w:sz="0" w:space="0" w:color="auto"/>
            <w:right w:val="none" w:sz="0" w:space="0" w:color="auto"/>
          </w:divBdr>
        </w:div>
        <w:div w:id="786660026">
          <w:marLeft w:val="0"/>
          <w:marRight w:val="0"/>
          <w:marTop w:val="0"/>
          <w:marBottom w:val="0"/>
          <w:divBdr>
            <w:top w:val="none" w:sz="0" w:space="0" w:color="auto"/>
            <w:left w:val="none" w:sz="0" w:space="0" w:color="auto"/>
            <w:bottom w:val="none" w:sz="0" w:space="0" w:color="auto"/>
            <w:right w:val="none" w:sz="0" w:space="0" w:color="auto"/>
          </w:divBdr>
        </w:div>
        <w:div w:id="806515045">
          <w:marLeft w:val="0"/>
          <w:marRight w:val="0"/>
          <w:marTop w:val="0"/>
          <w:marBottom w:val="0"/>
          <w:divBdr>
            <w:top w:val="none" w:sz="0" w:space="0" w:color="auto"/>
            <w:left w:val="none" w:sz="0" w:space="0" w:color="auto"/>
            <w:bottom w:val="none" w:sz="0" w:space="0" w:color="auto"/>
            <w:right w:val="none" w:sz="0" w:space="0" w:color="auto"/>
          </w:divBdr>
        </w:div>
        <w:div w:id="830875878">
          <w:marLeft w:val="0"/>
          <w:marRight w:val="0"/>
          <w:marTop w:val="0"/>
          <w:marBottom w:val="0"/>
          <w:divBdr>
            <w:top w:val="none" w:sz="0" w:space="0" w:color="auto"/>
            <w:left w:val="none" w:sz="0" w:space="0" w:color="auto"/>
            <w:bottom w:val="none" w:sz="0" w:space="0" w:color="auto"/>
            <w:right w:val="none" w:sz="0" w:space="0" w:color="auto"/>
          </w:divBdr>
        </w:div>
        <w:div w:id="860898240">
          <w:marLeft w:val="0"/>
          <w:marRight w:val="0"/>
          <w:marTop w:val="0"/>
          <w:marBottom w:val="0"/>
          <w:divBdr>
            <w:top w:val="none" w:sz="0" w:space="0" w:color="auto"/>
            <w:left w:val="none" w:sz="0" w:space="0" w:color="auto"/>
            <w:bottom w:val="none" w:sz="0" w:space="0" w:color="auto"/>
            <w:right w:val="none" w:sz="0" w:space="0" w:color="auto"/>
          </w:divBdr>
        </w:div>
        <w:div w:id="977802301">
          <w:marLeft w:val="0"/>
          <w:marRight w:val="0"/>
          <w:marTop w:val="0"/>
          <w:marBottom w:val="0"/>
          <w:divBdr>
            <w:top w:val="none" w:sz="0" w:space="0" w:color="auto"/>
            <w:left w:val="none" w:sz="0" w:space="0" w:color="auto"/>
            <w:bottom w:val="none" w:sz="0" w:space="0" w:color="auto"/>
            <w:right w:val="none" w:sz="0" w:space="0" w:color="auto"/>
          </w:divBdr>
        </w:div>
        <w:div w:id="1071317850">
          <w:marLeft w:val="0"/>
          <w:marRight w:val="0"/>
          <w:marTop w:val="0"/>
          <w:marBottom w:val="0"/>
          <w:divBdr>
            <w:top w:val="none" w:sz="0" w:space="0" w:color="auto"/>
            <w:left w:val="none" w:sz="0" w:space="0" w:color="auto"/>
            <w:bottom w:val="none" w:sz="0" w:space="0" w:color="auto"/>
            <w:right w:val="none" w:sz="0" w:space="0" w:color="auto"/>
          </w:divBdr>
        </w:div>
        <w:div w:id="1159536985">
          <w:marLeft w:val="0"/>
          <w:marRight w:val="0"/>
          <w:marTop w:val="0"/>
          <w:marBottom w:val="0"/>
          <w:divBdr>
            <w:top w:val="none" w:sz="0" w:space="0" w:color="auto"/>
            <w:left w:val="none" w:sz="0" w:space="0" w:color="auto"/>
            <w:bottom w:val="none" w:sz="0" w:space="0" w:color="auto"/>
            <w:right w:val="none" w:sz="0" w:space="0" w:color="auto"/>
          </w:divBdr>
        </w:div>
        <w:div w:id="1171725483">
          <w:marLeft w:val="0"/>
          <w:marRight w:val="0"/>
          <w:marTop w:val="0"/>
          <w:marBottom w:val="0"/>
          <w:divBdr>
            <w:top w:val="none" w:sz="0" w:space="0" w:color="auto"/>
            <w:left w:val="none" w:sz="0" w:space="0" w:color="auto"/>
            <w:bottom w:val="none" w:sz="0" w:space="0" w:color="auto"/>
            <w:right w:val="none" w:sz="0" w:space="0" w:color="auto"/>
          </w:divBdr>
        </w:div>
        <w:div w:id="1191532379">
          <w:marLeft w:val="0"/>
          <w:marRight w:val="0"/>
          <w:marTop w:val="0"/>
          <w:marBottom w:val="0"/>
          <w:divBdr>
            <w:top w:val="none" w:sz="0" w:space="0" w:color="auto"/>
            <w:left w:val="none" w:sz="0" w:space="0" w:color="auto"/>
            <w:bottom w:val="none" w:sz="0" w:space="0" w:color="auto"/>
            <w:right w:val="none" w:sz="0" w:space="0" w:color="auto"/>
          </w:divBdr>
        </w:div>
        <w:div w:id="1200823370">
          <w:marLeft w:val="0"/>
          <w:marRight w:val="0"/>
          <w:marTop w:val="0"/>
          <w:marBottom w:val="0"/>
          <w:divBdr>
            <w:top w:val="none" w:sz="0" w:space="0" w:color="auto"/>
            <w:left w:val="none" w:sz="0" w:space="0" w:color="auto"/>
            <w:bottom w:val="none" w:sz="0" w:space="0" w:color="auto"/>
            <w:right w:val="none" w:sz="0" w:space="0" w:color="auto"/>
          </w:divBdr>
        </w:div>
        <w:div w:id="1220941266">
          <w:marLeft w:val="0"/>
          <w:marRight w:val="0"/>
          <w:marTop w:val="0"/>
          <w:marBottom w:val="0"/>
          <w:divBdr>
            <w:top w:val="none" w:sz="0" w:space="0" w:color="auto"/>
            <w:left w:val="none" w:sz="0" w:space="0" w:color="auto"/>
            <w:bottom w:val="none" w:sz="0" w:space="0" w:color="auto"/>
            <w:right w:val="none" w:sz="0" w:space="0" w:color="auto"/>
          </w:divBdr>
        </w:div>
        <w:div w:id="1272515997">
          <w:marLeft w:val="0"/>
          <w:marRight w:val="0"/>
          <w:marTop w:val="0"/>
          <w:marBottom w:val="0"/>
          <w:divBdr>
            <w:top w:val="none" w:sz="0" w:space="0" w:color="auto"/>
            <w:left w:val="none" w:sz="0" w:space="0" w:color="auto"/>
            <w:bottom w:val="none" w:sz="0" w:space="0" w:color="auto"/>
            <w:right w:val="none" w:sz="0" w:space="0" w:color="auto"/>
          </w:divBdr>
        </w:div>
        <w:div w:id="1292443580">
          <w:marLeft w:val="0"/>
          <w:marRight w:val="0"/>
          <w:marTop w:val="0"/>
          <w:marBottom w:val="0"/>
          <w:divBdr>
            <w:top w:val="none" w:sz="0" w:space="0" w:color="auto"/>
            <w:left w:val="none" w:sz="0" w:space="0" w:color="auto"/>
            <w:bottom w:val="none" w:sz="0" w:space="0" w:color="auto"/>
            <w:right w:val="none" w:sz="0" w:space="0" w:color="auto"/>
          </w:divBdr>
        </w:div>
        <w:div w:id="1311517962">
          <w:marLeft w:val="0"/>
          <w:marRight w:val="0"/>
          <w:marTop w:val="0"/>
          <w:marBottom w:val="0"/>
          <w:divBdr>
            <w:top w:val="none" w:sz="0" w:space="0" w:color="auto"/>
            <w:left w:val="none" w:sz="0" w:space="0" w:color="auto"/>
            <w:bottom w:val="none" w:sz="0" w:space="0" w:color="auto"/>
            <w:right w:val="none" w:sz="0" w:space="0" w:color="auto"/>
          </w:divBdr>
        </w:div>
        <w:div w:id="1325007492">
          <w:marLeft w:val="0"/>
          <w:marRight w:val="0"/>
          <w:marTop w:val="0"/>
          <w:marBottom w:val="0"/>
          <w:divBdr>
            <w:top w:val="none" w:sz="0" w:space="0" w:color="auto"/>
            <w:left w:val="none" w:sz="0" w:space="0" w:color="auto"/>
            <w:bottom w:val="none" w:sz="0" w:space="0" w:color="auto"/>
            <w:right w:val="none" w:sz="0" w:space="0" w:color="auto"/>
          </w:divBdr>
        </w:div>
        <w:div w:id="1329476822">
          <w:marLeft w:val="0"/>
          <w:marRight w:val="0"/>
          <w:marTop w:val="0"/>
          <w:marBottom w:val="0"/>
          <w:divBdr>
            <w:top w:val="none" w:sz="0" w:space="0" w:color="auto"/>
            <w:left w:val="none" w:sz="0" w:space="0" w:color="auto"/>
            <w:bottom w:val="none" w:sz="0" w:space="0" w:color="auto"/>
            <w:right w:val="none" w:sz="0" w:space="0" w:color="auto"/>
          </w:divBdr>
        </w:div>
        <w:div w:id="1351644934">
          <w:marLeft w:val="0"/>
          <w:marRight w:val="0"/>
          <w:marTop w:val="0"/>
          <w:marBottom w:val="0"/>
          <w:divBdr>
            <w:top w:val="none" w:sz="0" w:space="0" w:color="auto"/>
            <w:left w:val="none" w:sz="0" w:space="0" w:color="auto"/>
            <w:bottom w:val="none" w:sz="0" w:space="0" w:color="auto"/>
            <w:right w:val="none" w:sz="0" w:space="0" w:color="auto"/>
          </w:divBdr>
        </w:div>
        <w:div w:id="1416127012">
          <w:marLeft w:val="0"/>
          <w:marRight w:val="0"/>
          <w:marTop w:val="0"/>
          <w:marBottom w:val="0"/>
          <w:divBdr>
            <w:top w:val="none" w:sz="0" w:space="0" w:color="auto"/>
            <w:left w:val="none" w:sz="0" w:space="0" w:color="auto"/>
            <w:bottom w:val="none" w:sz="0" w:space="0" w:color="auto"/>
            <w:right w:val="none" w:sz="0" w:space="0" w:color="auto"/>
          </w:divBdr>
        </w:div>
        <w:div w:id="1473401915">
          <w:marLeft w:val="0"/>
          <w:marRight w:val="0"/>
          <w:marTop w:val="0"/>
          <w:marBottom w:val="0"/>
          <w:divBdr>
            <w:top w:val="none" w:sz="0" w:space="0" w:color="auto"/>
            <w:left w:val="none" w:sz="0" w:space="0" w:color="auto"/>
            <w:bottom w:val="none" w:sz="0" w:space="0" w:color="auto"/>
            <w:right w:val="none" w:sz="0" w:space="0" w:color="auto"/>
          </w:divBdr>
        </w:div>
        <w:div w:id="1508711928">
          <w:marLeft w:val="0"/>
          <w:marRight w:val="0"/>
          <w:marTop w:val="0"/>
          <w:marBottom w:val="0"/>
          <w:divBdr>
            <w:top w:val="none" w:sz="0" w:space="0" w:color="auto"/>
            <w:left w:val="none" w:sz="0" w:space="0" w:color="auto"/>
            <w:bottom w:val="none" w:sz="0" w:space="0" w:color="auto"/>
            <w:right w:val="none" w:sz="0" w:space="0" w:color="auto"/>
          </w:divBdr>
        </w:div>
        <w:div w:id="1568345891">
          <w:marLeft w:val="0"/>
          <w:marRight w:val="0"/>
          <w:marTop w:val="0"/>
          <w:marBottom w:val="0"/>
          <w:divBdr>
            <w:top w:val="none" w:sz="0" w:space="0" w:color="auto"/>
            <w:left w:val="none" w:sz="0" w:space="0" w:color="auto"/>
            <w:bottom w:val="none" w:sz="0" w:space="0" w:color="auto"/>
            <w:right w:val="none" w:sz="0" w:space="0" w:color="auto"/>
          </w:divBdr>
        </w:div>
        <w:div w:id="1569338584">
          <w:marLeft w:val="0"/>
          <w:marRight w:val="0"/>
          <w:marTop w:val="0"/>
          <w:marBottom w:val="0"/>
          <w:divBdr>
            <w:top w:val="none" w:sz="0" w:space="0" w:color="auto"/>
            <w:left w:val="none" w:sz="0" w:space="0" w:color="auto"/>
            <w:bottom w:val="none" w:sz="0" w:space="0" w:color="auto"/>
            <w:right w:val="none" w:sz="0" w:space="0" w:color="auto"/>
          </w:divBdr>
        </w:div>
        <w:div w:id="1608730894">
          <w:marLeft w:val="0"/>
          <w:marRight w:val="0"/>
          <w:marTop w:val="0"/>
          <w:marBottom w:val="0"/>
          <w:divBdr>
            <w:top w:val="none" w:sz="0" w:space="0" w:color="auto"/>
            <w:left w:val="none" w:sz="0" w:space="0" w:color="auto"/>
            <w:bottom w:val="none" w:sz="0" w:space="0" w:color="auto"/>
            <w:right w:val="none" w:sz="0" w:space="0" w:color="auto"/>
          </w:divBdr>
        </w:div>
        <w:div w:id="1618103011">
          <w:marLeft w:val="0"/>
          <w:marRight w:val="0"/>
          <w:marTop w:val="0"/>
          <w:marBottom w:val="0"/>
          <w:divBdr>
            <w:top w:val="none" w:sz="0" w:space="0" w:color="auto"/>
            <w:left w:val="none" w:sz="0" w:space="0" w:color="auto"/>
            <w:bottom w:val="none" w:sz="0" w:space="0" w:color="auto"/>
            <w:right w:val="none" w:sz="0" w:space="0" w:color="auto"/>
          </w:divBdr>
        </w:div>
        <w:div w:id="1635063975">
          <w:marLeft w:val="0"/>
          <w:marRight w:val="0"/>
          <w:marTop w:val="0"/>
          <w:marBottom w:val="0"/>
          <w:divBdr>
            <w:top w:val="none" w:sz="0" w:space="0" w:color="auto"/>
            <w:left w:val="none" w:sz="0" w:space="0" w:color="auto"/>
            <w:bottom w:val="none" w:sz="0" w:space="0" w:color="auto"/>
            <w:right w:val="none" w:sz="0" w:space="0" w:color="auto"/>
          </w:divBdr>
        </w:div>
        <w:div w:id="1669747569">
          <w:marLeft w:val="0"/>
          <w:marRight w:val="0"/>
          <w:marTop w:val="0"/>
          <w:marBottom w:val="0"/>
          <w:divBdr>
            <w:top w:val="none" w:sz="0" w:space="0" w:color="auto"/>
            <w:left w:val="none" w:sz="0" w:space="0" w:color="auto"/>
            <w:bottom w:val="none" w:sz="0" w:space="0" w:color="auto"/>
            <w:right w:val="none" w:sz="0" w:space="0" w:color="auto"/>
          </w:divBdr>
        </w:div>
        <w:div w:id="1740664732">
          <w:marLeft w:val="0"/>
          <w:marRight w:val="0"/>
          <w:marTop w:val="0"/>
          <w:marBottom w:val="0"/>
          <w:divBdr>
            <w:top w:val="none" w:sz="0" w:space="0" w:color="auto"/>
            <w:left w:val="none" w:sz="0" w:space="0" w:color="auto"/>
            <w:bottom w:val="none" w:sz="0" w:space="0" w:color="auto"/>
            <w:right w:val="none" w:sz="0" w:space="0" w:color="auto"/>
          </w:divBdr>
        </w:div>
        <w:div w:id="1755471721">
          <w:marLeft w:val="0"/>
          <w:marRight w:val="0"/>
          <w:marTop w:val="0"/>
          <w:marBottom w:val="0"/>
          <w:divBdr>
            <w:top w:val="none" w:sz="0" w:space="0" w:color="auto"/>
            <w:left w:val="none" w:sz="0" w:space="0" w:color="auto"/>
            <w:bottom w:val="none" w:sz="0" w:space="0" w:color="auto"/>
            <w:right w:val="none" w:sz="0" w:space="0" w:color="auto"/>
          </w:divBdr>
        </w:div>
        <w:div w:id="1849444362">
          <w:marLeft w:val="0"/>
          <w:marRight w:val="0"/>
          <w:marTop w:val="0"/>
          <w:marBottom w:val="0"/>
          <w:divBdr>
            <w:top w:val="none" w:sz="0" w:space="0" w:color="auto"/>
            <w:left w:val="none" w:sz="0" w:space="0" w:color="auto"/>
            <w:bottom w:val="none" w:sz="0" w:space="0" w:color="auto"/>
            <w:right w:val="none" w:sz="0" w:space="0" w:color="auto"/>
          </w:divBdr>
        </w:div>
        <w:div w:id="1892426835">
          <w:marLeft w:val="0"/>
          <w:marRight w:val="0"/>
          <w:marTop w:val="0"/>
          <w:marBottom w:val="0"/>
          <w:divBdr>
            <w:top w:val="none" w:sz="0" w:space="0" w:color="auto"/>
            <w:left w:val="none" w:sz="0" w:space="0" w:color="auto"/>
            <w:bottom w:val="none" w:sz="0" w:space="0" w:color="auto"/>
            <w:right w:val="none" w:sz="0" w:space="0" w:color="auto"/>
          </w:divBdr>
        </w:div>
        <w:div w:id="1937709335">
          <w:marLeft w:val="0"/>
          <w:marRight w:val="0"/>
          <w:marTop w:val="0"/>
          <w:marBottom w:val="0"/>
          <w:divBdr>
            <w:top w:val="none" w:sz="0" w:space="0" w:color="auto"/>
            <w:left w:val="none" w:sz="0" w:space="0" w:color="auto"/>
            <w:bottom w:val="none" w:sz="0" w:space="0" w:color="auto"/>
            <w:right w:val="none" w:sz="0" w:space="0" w:color="auto"/>
          </w:divBdr>
        </w:div>
        <w:div w:id="2045251005">
          <w:marLeft w:val="0"/>
          <w:marRight w:val="0"/>
          <w:marTop w:val="0"/>
          <w:marBottom w:val="0"/>
          <w:divBdr>
            <w:top w:val="none" w:sz="0" w:space="0" w:color="auto"/>
            <w:left w:val="none" w:sz="0" w:space="0" w:color="auto"/>
            <w:bottom w:val="none" w:sz="0" w:space="0" w:color="auto"/>
            <w:right w:val="none" w:sz="0" w:space="0" w:color="auto"/>
          </w:divBdr>
        </w:div>
        <w:div w:id="2054622160">
          <w:marLeft w:val="0"/>
          <w:marRight w:val="0"/>
          <w:marTop w:val="0"/>
          <w:marBottom w:val="0"/>
          <w:divBdr>
            <w:top w:val="none" w:sz="0" w:space="0" w:color="auto"/>
            <w:left w:val="none" w:sz="0" w:space="0" w:color="auto"/>
            <w:bottom w:val="none" w:sz="0" w:space="0" w:color="auto"/>
            <w:right w:val="none" w:sz="0" w:space="0" w:color="auto"/>
          </w:divBdr>
        </w:div>
        <w:div w:id="2074816803">
          <w:marLeft w:val="0"/>
          <w:marRight w:val="0"/>
          <w:marTop w:val="0"/>
          <w:marBottom w:val="0"/>
          <w:divBdr>
            <w:top w:val="none" w:sz="0" w:space="0" w:color="auto"/>
            <w:left w:val="none" w:sz="0" w:space="0" w:color="auto"/>
            <w:bottom w:val="none" w:sz="0" w:space="0" w:color="auto"/>
            <w:right w:val="none" w:sz="0" w:space="0" w:color="auto"/>
          </w:divBdr>
        </w:div>
      </w:divsChild>
    </w:div>
    <w:div w:id="218328270">
      <w:bodyDiv w:val="1"/>
      <w:marLeft w:val="0"/>
      <w:marRight w:val="0"/>
      <w:marTop w:val="0"/>
      <w:marBottom w:val="0"/>
      <w:divBdr>
        <w:top w:val="none" w:sz="0" w:space="0" w:color="auto"/>
        <w:left w:val="none" w:sz="0" w:space="0" w:color="auto"/>
        <w:bottom w:val="none" w:sz="0" w:space="0" w:color="auto"/>
        <w:right w:val="none" w:sz="0" w:space="0" w:color="auto"/>
      </w:divBdr>
      <w:divsChild>
        <w:div w:id="160900057">
          <w:marLeft w:val="0"/>
          <w:marRight w:val="0"/>
          <w:marTop w:val="0"/>
          <w:marBottom w:val="0"/>
          <w:divBdr>
            <w:top w:val="none" w:sz="0" w:space="0" w:color="auto"/>
            <w:left w:val="none" w:sz="0" w:space="0" w:color="auto"/>
            <w:bottom w:val="none" w:sz="0" w:space="0" w:color="auto"/>
            <w:right w:val="none" w:sz="0" w:space="0" w:color="auto"/>
          </w:divBdr>
        </w:div>
        <w:div w:id="375355227">
          <w:marLeft w:val="0"/>
          <w:marRight w:val="0"/>
          <w:marTop w:val="0"/>
          <w:marBottom w:val="0"/>
          <w:divBdr>
            <w:top w:val="none" w:sz="0" w:space="0" w:color="auto"/>
            <w:left w:val="none" w:sz="0" w:space="0" w:color="auto"/>
            <w:bottom w:val="none" w:sz="0" w:space="0" w:color="auto"/>
            <w:right w:val="none" w:sz="0" w:space="0" w:color="auto"/>
          </w:divBdr>
        </w:div>
        <w:div w:id="1339771841">
          <w:marLeft w:val="0"/>
          <w:marRight w:val="0"/>
          <w:marTop w:val="0"/>
          <w:marBottom w:val="0"/>
          <w:divBdr>
            <w:top w:val="none" w:sz="0" w:space="0" w:color="auto"/>
            <w:left w:val="none" w:sz="0" w:space="0" w:color="auto"/>
            <w:bottom w:val="none" w:sz="0" w:space="0" w:color="auto"/>
            <w:right w:val="none" w:sz="0" w:space="0" w:color="auto"/>
          </w:divBdr>
        </w:div>
        <w:div w:id="1542206545">
          <w:marLeft w:val="0"/>
          <w:marRight w:val="0"/>
          <w:marTop w:val="0"/>
          <w:marBottom w:val="0"/>
          <w:divBdr>
            <w:top w:val="none" w:sz="0" w:space="0" w:color="auto"/>
            <w:left w:val="none" w:sz="0" w:space="0" w:color="auto"/>
            <w:bottom w:val="none" w:sz="0" w:space="0" w:color="auto"/>
            <w:right w:val="none" w:sz="0" w:space="0" w:color="auto"/>
          </w:divBdr>
        </w:div>
      </w:divsChild>
    </w:div>
    <w:div w:id="902519998">
      <w:bodyDiv w:val="1"/>
      <w:marLeft w:val="0"/>
      <w:marRight w:val="0"/>
      <w:marTop w:val="0"/>
      <w:marBottom w:val="0"/>
      <w:divBdr>
        <w:top w:val="none" w:sz="0" w:space="0" w:color="auto"/>
        <w:left w:val="none" w:sz="0" w:space="0" w:color="auto"/>
        <w:bottom w:val="none" w:sz="0" w:space="0" w:color="auto"/>
        <w:right w:val="none" w:sz="0" w:space="0" w:color="auto"/>
      </w:divBdr>
      <w:divsChild>
        <w:div w:id="492766907">
          <w:marLeft w:val="0"/>
          <w:marRight w:val="0"/>
          <w:marTop w:val="0"/>
          <w:marBottom w:val="0"/>
          <w:divBdr>
            <w:top w:val="none" w:sz="0" w:space="0" w:color="auto"/>
            <w:left w:val="none" w:sz="0" w:space="0" w:color="auto"/>
            <w:bottom w:val="none" w:sz="0" w:space="0" w:color="auto"/>
            <w:right w:val="none" w:sz="0" w:space="0" w:color="auto"/>
          </w:divBdr>
          <w:divsChild>
            <w:div w:id="204879301">
              <w:marLeft w:val="0"/>
              <w:marRight w:val="0"/>
              <w:marTop w:val="0"/>
              <w:marBottom w:val="0"/>
              <w:divBdr>
                <w:top w:val="none" w:sz="0" w:space="0" w:color="auto"/>
                <w:left w:val="none" w:sz="0" w:space="0" w:color="auto"/>
                <w:bottom w:val="none" w:sz="0" w:space="0" w:color="auto"/>
                <w:right w:val="none" w:sz="0" w:space="0" w:color="auto"/>
              </w:divBdr>
            </w:div>
            <w:div w:id="481434013">
              <w:marLeft w:val="0"/>
              <w:marRight w:val="0"/>
              <w:marTop w:val="0"/>
              <w:marBottom w:val="0"/>
              <w:divBdr>
                <w:top w:val="none" w:sz="0" w:space="0" w:color="auto"/>
                <w:left w:val="none" w:sz="0" w:space="0" w:color="auto"/>
                <w:bottom w:val="none" w:sz="0" w:space="0" w:color="auto"/>
                <w:right w:val="none" w:sz="0" w:space="0" w:color="auto"/>
              </w:divBdr>
            </w:div>
            <w:div w:id="685643400">
              <w:marLeft w:val="0"/>
              <w:marRight w:val="0"/>
              <w:marTop w:val="0"/>
              <w:marBottom w:val="0"/>
              <w:divBdr>
                <w:top w:val="none" w:sz="0" w:space="0" w:color="auto"/>
                <w:left w:val="none" w:sz="0" w:space="0" w:color="auto"/>
                <w:bottom w:val="none" w:sz="0" w:space="0" w:color="auto"/>
                <w:right w:val="none" w:sz="0" w:space="0" w:color="auto"/>
              </w:divBdr>
            </w:div>
            <w:div w:id="844637134">
              <w:marLeft w:val="0"/>
              <w:marRight w:val="0"/>
              <w:marTop w:val="0"/>
              <w:marBottom w:val="0"/>
              <w:divBdr>
                <w:top w:val="none" w:sz="0" w:space="0" w:color="auto"/>
                <w:left w:val="none" w:sz="0" w:space="0" w:color="auto"/>
                <w:bottom w:val="none" w:sz="0" w:space="0" w:color="auto"/>
                <w:right w:val="none" w:sz="0" w:space="0" w:color="auto"/>
              </w:divBdr>
            </w:div>
            <w:div w:id="1055664505">
              <w:marLeft w:val="0"/>
              <w:marRight w:val="0"/>
              <w:marTop w:val="0"/>
              <w:marBottom w:val="0"/>
              <w:divBdr>
                <w:top w:val="none" w:sz="0" w:space="0" w:color="auto"/>
                <w:left w:val="none" w:sz="0" w:space="0" w:color="auto"/>
                <w:bottom w:val="none" w:sz="0" w:space="0" w:color="auto"/>
                <w:right w:val="none" w:sz="0" w:space="0" w:color="auto"/>
              </w:divBdr>
            </w:div>
            <w:div w:id="1285649824">
              <w:marLeft w:val="0"/>
              <w:marRight w:val="0"/>
              <w:marTop w:val="0"/>
              <w:marBottom w:val="0"/>
              <w:divBdr>
                <w:top w:val="none" w:sz="0" w:space="0" w:color="auto"/>
                <w:left w:val="none" w:sz="0" w:space="0" w:color="auto"/>
                <w:bottom w:val="none" w:sz="0" w:space="0" w:color="auto"/>
                <w:right w:val="none" w:sz="0" w:space="0" w:color="auto"/>
              </w:divBdr>
            </w:div>
            <w:div w:id="1732607912">
              <w:marLeft w:val="0"/>
              <w:marRight w:val="0"/>
              <w:marTop w:val="0"/>
              <w:marBottom w:val="0"/>
              <w:divBdr>
                <w:top w:val="none" w:sz="0" w:space="0" w:color="auto"/>
                <w:left w:val="none" w:sz="0" w:space="0" w:color="auto"/>
                <w:bottom w:val="none" w:sz="0" w:space="0" w:color="auto"/>
                <w:right w:val="none" w:sz="0" w:space="0" w:color="auto"/>
              </w:divBdr>
            </w:div>
            <w:div w:id="2062709992">
              <w:marLeft w:val="0"/>
              <w:marRight w:val="0"/>
              <w:marTop w:val="0"/>
              <w:marBottom w:val="0"/>
              <w:divBdr>
                <w:top w:val="none" w:sz="0" w:space="0" w:color="auto"/>
                <w:left w:val="none" w:sz="0" w:space="0" w:color="auto"/>
                <w:bottom w:val="none" w:sz="0" w:space="0" w:color="auto"/>
                <w:right w:val="none" w:sz="0" w:space="0" w:color="auto"/>
              </w:divBdr>
            </w:div>
          </w:divsChild>
        </w:div>
        <w:div w:id="1866287213">
          <w:marLeft w:val="0"/>
          <w:marRight w:val="0"/>
          <w:marTop w:val="0"/>
          <w:marBottom w:val="0"/>
          <w:divBdr>
            <w:top w:val="none" w:sz="0" w:space="0" w:color="auto"/>
            <w:left w:val="none" w:sz="0" w:space="0" w:color="auto"/>
            <w:bottom w:val="none" w:sz="0" w:space="0" w:color="auto"/>
            <w:right w:val="none" w:sz="0" w:space="0" w:color="auto"/>
          </w:divBdr>
          <w:divsChild>
            <w:div w:id="335576925">
              <w:marLeft w:val="0"/>
              <w:marRight w:val="0"/>
              <w:marTop w:val="0"/>
              <w:marBottom w:val="0"/>
              <w:divBdr>
                <w:top w:val="none" w:sz="0" w:space="0" w:color="auto"/>
                <w:left w:val="none" w:sz="0" w:space="0" w:color="auto"/>
                <w:bottom w:val="none" w:sz="0" w:space="0" w:color="auto"/>
                <w:right w:val="none" w:sz="0" w:space="0" w:color="auto"/>
              </w:divBdr>
            </w:div>
            <w:div w:id="636836793">
              <w:marLeft w:val="0"/>
              <w:marRight w:val="0"/>
              <w:marTop w:val="0"/>
              <w:marBottom w:val="0"/>
              <w:divBdr>
                <w:top w:val="none" w:sz="0" w:space="0" w:color="auto"/>
                <w:left w:val="none" w:sz="0" w:space="0" w:color="auto"/>
                <w:bottom w:val="none" w:sz="0" w:space="0" w:color="auto"/>
                <w:right w:val="none" w:sz="0" w:space="0" w:color="auto"/>
              </w:divBdr>
            </w:div>
            <w:div w:id="10936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stuarypartnership.org/sites/default/files/2024-09/FY24%20Statement%20of%20Activity%206.30.24.pdf" TargetMode="External" Id="rId13" /><Relationship Type="http://schemas.openxmlformats.org/officeDocument/2006/relationships/hyperlink" Target="https://estuarypartnership.sharepoint.com/:x:/g/EWpdFNqhfWdOqZfEerpZ-PUBKB0fP6cQ1IU_qFpQ20Nmnw?e=zWBQNg" TargetMode="External" Id="rId18" /><Relationship Type="http://schemas.openxmlformats.org/officeDocument/2006/relationships/hyperlink" Target="https://estuarypartnership.app.neoncrm.com/track/servlet/DisplayLink?orgId=estuarypartnership&amp;%7b%7bemailTrackingId%7d%7d&amp;%7b%7bsecureId%7d%7d&amp;linkId=275179&amp;targetUrl=https://www.chinookobserver.com/news/local/ilwaco-starts-2m-port-project-aims-to-keep-pollution-out-of-bay/article_a26c4356-696b-11ef-b2c1-9325cfcba703.html" TargetMode="External" Id="rId26" /><Relationship Type="http://schemas.openxmlformats.org/officeDocument/2006/relationships/hyperlink" Target="https://www.estuarypartnership.org/who-we-are/mission-accomplishments" TargetMode="External" Id="rId21" /><Relationship Type="http://schemas.openxmlformats.org/officeDocument/2006/relationships/footer" Target="footer1.xml" Id="rId34" /><Relationship Type="http://schemas.openxmlformats.org/officeDocument/2006/relationships/webSettings" Target="webSettings.xml" Id="rId7" /><Relationship Type="http://schemas.openxmlformats.org/officeDocument/2006/relationships/hyperlink" Target="https://www.estuarypartnership.org/sites/default/files/2024-09/Board%20Commitment%202024.25%20%281%29.pdf" TargetMode="External" Id="rId12" /><Relationship Type="http://schemas.openxmlformats.org/officeDocument/2006/relationships/image" Target="media/image2.png" Id="rId17" /><Relationship Type="http://schemas.openxmlformats.org/officeDocument/2006/relationships/hyperlink" Target="https://estuarypartnership.app.neoncrm.com/track//servlet/DisplayLink?orgId=estuarypartnership&amp;%7b%7bemailTrackingId%7d%7d&amp;%7b%7bsecureId%7d%7d&amp;linkId=286616&amp;targetUrl=https://secure.smore.com/n/cb2dwe" TargetMode="External" Id="rId25" /><Relationship Type="http://schemas.openxmlformats.org/officeDocument/2006/relationships/image" Target="media/image5.emf" Id="rId33" /><Relationship Type="http://schemas.openxmlformats.org/officeDocument/2006/relationships/customXml" Target="../customXml/item2.xml" Id="rId2" /><Relationship Type="http://schemas.openxmlformats.org/officeDocument/2006/relationships/hyperlink" Target="https://www.estuarypartnership.org/sites/default/files/2024-09/2025%20ORG%20Budget%20%282%29.pdf" TargetMode="External" Id="rId16" /><Relationship Type="http://schemas.openxmlformats.org/officeDocument/2006/relationships/hyperlink" Target="https://public.tableau.com/app/profile/monitoring.and.research.team/viz/ColumbiaCountyWaterQualityMonitoringProgramDashboard_17195915506650/CCSWCDWaterQualityReportSummary" TargetMode="External" Id="rId20" /><Relationship Type="http://schemas.openxmlformats.org/officeDocument/2006/relationships/hyperlink" Target="https://www.camaspostrecord.com/news/2024/oct/10/washougal-students-explore-steigerwald-refuge/"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eams.microsoft.com/l/meetup-join/19%3ameeting_MmViMzQwMjItYTUyMi00ZDRkLWFhOTUtMWJjZDdlYWFlYzQ3%40thread.v2/0?context=%7b%22Tid%22%3a%229aff84ff-9e53-4d8d-a7ab-a31c8ec2f150%22%2c%22Oid%22%3a%225a804c55-d79c-4dc7-a90d-85d29e98e1e0%22%7d" TargetMode="External" Id="rId11" /><Relationship Type="http://schemas.openxmlformats.org/officeDocument/2006/relationships/hyperlink" Target="https://www.instagram.com/p/DAhTiEtiZCm/" TargetMode="External" Id="rId24" /><Relationship Type="http://schemas.openxmlformats.org/officeDocument/2006/relationships/image" Target="media/image4.emf" Id="rId32" /><Relationship Type="http://schemas.microsoft.com/office/2019/05/relationships/documenttasks" Target="documenttasks/documenttasks1.xml" Id="rId37" /><Relationship Type="http://schemas.openxmlformats.org/officeDocument/2006/relationships/styles" Target="styles.xml" Id="rId5" /><Relationship Type="http://schemas.openxmlformats.org/officeDocument/2006/relationships/hyperlink" Target="https://www.estuarypartnership.org/sites/default/files/2024-09/Policy%20Revisions_Board%20Mtg%20Memo_9.16.2024.docx" TargetMode="External" Id="rId15" /><Relationship Type="http://schemas.openxmlformats.org/officeDocument/2006/relationships/hyperlink" Target="https://www.facebook.com/estuarypartnership/posts/558439813519289" TargetMode="External" Id="rId23" /><Relationship Type="http://schemas.openxmlformats.org/officeDocument/2006/relationships/hyperlink" Target="https://lacamasmagazine.com/2024/10/cgre-students-explore-steigerwald-lake-national-wildlife-refuge.html" TargetMode="External" Id="rId28" /><Relationship Type="http://schemas.openxmlformats.org/officeDocument/2006/relationships/theme" Target="theme/theme1.xml" Id="rId36" /><Relationship Type="http://schemas.openxmlformats.org/officeDocument/2006/relationships/image" Target="media/image1.png" Id="rId10" /><Relationship Type="http://schemas.openxmlformats.org/officeDocument/2006/relationships/hyperlink" Target="https://public.tableau.com/app/profile/monitoring.and.research.team/viz/ColumbiaCountyWatershedse-DNAMonitoringDashboard/WelcometotheColumbiaCountyeDNAMonitoringDashboard2" TargetMode="External" Id="rId19" /><Relationship Type="http://schemas.openxmlformats.org/officeDocument/2006/relationships/image" Target="media/image3.emf"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estuarypartnership.org/environmental-justice-series-24-25" TargetMode="External" Id="rId14" /><Relationship Type="http://schemas.openxmlformats.org/officeDocument/2006/relationships/hyperlink" Target="https://bonamici.house.gov/media/press-releases/bonamici-introduces-bill-preserve-restore-coastal-habitats" TargetMode="External" Id="rId22" /><Relationship Type="http://schemas.openxmlformats.org/officeDocument/2006/relationships/hyperlink" Target="https://www.clarkcountytoday.com/youth/crge-students-explore-steigerwald-lake-national-wildlife-refuge/" TargetMode="External" Id="rId27" /><Relationship Type="http://schemas.openxmlformats.org/officeDocument/2006/relationships/hyperlink" Target="https://www.columbian.com/news/2024/oct/12/students-explore-steigerwald-lake-national-wildlife-refuge/" TargetMode="External" Id="rId30" /><Relationship Type="http://schemas.openxmlformats.org/officeDocument/2006/relationships/fontTable" Target="fontTable.xml" Id="rId35" /><Relationship Type="http://schemas.openxmlformats.org/officeDocument/2006/relationships/footnotes" Target="footnotes.xml" Id="rId8" /><Relationship Type="http://schemas.openxmlformats.org/officeDocument/2006/relationships/customXml" Target="../customXml/item3.xml" Id="rId3" /></Relationships>
</file>

<file path=word/documenttasks/documenttasks1.xml><?xml version="1.0" encoding="utf-8"?>
<t:Tasks xmlns:t="http://schemas.microsoft.com/office/tasks/2019/documenttasks" xmlns:oel="http://schemas.microsoft.com/office/2019/extlst">
  <t:Task id="{78377E30-7C09-4713-9F6B-3D07237390F5}">
    <t:Anchor>
      <t:Comment id="1016904914"/>
    </t:Anchor>
    <t:History>
      <t:Event id="{9C2FC269-9E16-433C-8871-807B5693AC7C}" time="2024-11-17T21:35:17.271Z">
        <t:Attribution userId="S::eplacido@estuarypartnership.org::309a6d6f-bb40-4303-901a-39193b5a1e0b" userProvider="AD" userName="Elaine Placido"/>
        <t:Anchor>
          <t:Comment id="1016904914"/>
        </t:Anchor>
        <t:Create/>
      </t:Event>
      <t:Event id="{DA517041-6322-414D-8E4E-EEECD0028447}" time="2024-11-17T21:35:17.271Z">
        <t:Attribution userId="S::eplacido@estuarypartnership.org::309a6d6f-bb40-4303-901a-39193b5a1e0b" userProvider="AD" userName="Elaine Placido"/>
        <t:Anchor>
          <t:Comment id="1016904914"/>
        </t:Anchor>
        <t:Assign userId="S::ccorbett@estuarypartnership.org::a969ee47-25b7-46fe-be7f-646c1f8ce139" userProvider="AD" userName="Catherine Corbett"/>
      </t:Event>
      <t:Event id="{7E8D43CF-85F1-4FB3-A269-9D3A9E598A35}" time="2024-11-17T21:35:17.271Z">
        <t:Attribution userId="S::eplacido@estuarypartnership.org::309a6d6f-bb40-4303-901a-39193b5a1e0b" userProvider="AD" userName="Elaine Placido"/>
        <t:Anchor>
          <t:Comment id="1016904914"/>
        </t:Anchor>
        <t:SetTitle title="@Catherine Corbett This should have been updated last week. I need it updated by tomorrow at no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4452D36DC774DADB9BEE150562E65" ma:contentTypeVersion="18" ma:contentTypeDescription="Create a new document." ma:contentTypeScope="" ma:versionID="0284851ae0fcda28271d85c7c1fb6f2c">
  <xsd:schema xmlns:xsd="http://www.w3.org/2001/XMLSchema" xmlns:xs="http://www.w3.org/2001/XMLSchema" xmlns:p="http://schemas.microsoft.com/office/2006/metadata/properties" xmlns:ns2="0d48bc26-816f-4383-96de-b2d3b3d08d28" xmlns:ns3="0367c797-eefb-4a03-88a6-a7f452ee2268" targetNamespace="http://schemas.microsoft.com/office/2006/metadata/properties" ma:root="true" ma:fieldsID="0eac4d740b81cfc0bd99cb28696b1c5d" ns2:_="" ns3:_="">
    <xsd:import namespace="0d48bc26-816f-4383-96de-b2d3b3d08d28"/>
    <xsd:import namespace="0367c797-eefb-4a03-88a6-a7f452ee2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bc26-816f-4383-96de-b2d3b3d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7c797-eefb-4a03-88a6-a7f452ee2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a543be-256b-47a5-84cd-573c950c3b93}" ma:internalName="TaxCatchAll" ma:showField="CatchAllData" ma:web="0367c797-eefb-4a03-88a6-a7f452ee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48bc26-816f-4383-96de-b2d3b3d08d28">
      <Terms xmlns="http://schemas.microsoft.com/office/infopath/2007/PartnerControls"/>
    </lcf76f155ced4ddcb4097134ff3c332f>
    <TaxCatchAll xmlns="0367c797-eefb-4a03-88a6-a7f452ee2268" xsi:nil="true"/>
  </documentManagement>
</p:properties>
</file>

<file path=customXml/itemProps1.xml><?xml version="1.0" encoding="utf-8"?>
<ds:datastoreItem xmlns:ds="http://schemas.openxmlformats.org/officeDocument/2006/customXml" ds:itemID="{1A57AF2F-A337-432B-9C19-FA5C24C34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bc26-816f-4383-96de-b2d3b3d08d28"/>
    <ds:schemaRef ds:uri="0367c797-eefb-4a03-88a6-a7f452ee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F5A64-0FD7-4067-AC9B-C55AB5A02896}">
  <ds:schemaRefs>
    <ds:schemaRef ds:uri="http://schemas.microsoft.com/sharepoint/v3/contenttype/forms"/>
  </ds:schemaRefs>
</ds:datastoreItem>
</file>

<file path=customXml/itemProps3.xml><?xml version="1.0" encoding="utf-8"?>
<ds:datastoreItem xmlns:ds="http://schemas.openxmlformats.org/officeDocument/2006/customXml" ds:itemID="{12619B97-C0F3-4A43-9FCE-342075DCDE64}">
  <ds:schemaRefs>
    <ds:schemaRef ds:uri="http://schemas.microsoft.com/office/2006/metadata/properties"/>
    <ds:schemaRef ds:uri="http://schemas.microsoft.com/office/infopath/2007/PartnerControls"/>
    <ds:schemaRef ds:uri="0d48bc26-816f-4383-96de-b2d3b3d08d28"/>
    <ds:schemaRef ds:uri="0367c797-eefb-4a03-88a6-a7f452ee226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Placido</dc:creator>
  <keywords/>
  <dc:description/>
  <lastModifiedBy>Madeline Marucha</lastModifiedBy>
  <revision>162</revision>
  <dcterms:created xsi:type="dcterms:W3CDTF">2024-10-15T16:17:00.0000000Z</dcterms:created>
  <dcterms:modified xsi:type="dcterms:W3CDTF">2024-11-18T23:43:44.3150557Z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0x0101005334452D36DC774DADB9BEE150562E65</vt:lpwstr>
  </property>
  <property fmtid="{D5CDD505-2E9C-101B-9397-08002B2CF9AE}" pid="3" name="MediaServiceImageTags">
    <vt:lpwstr/>
  </property>
</Properties>
</file>